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06"/>
        <w:tblW w:w="5000" w:type="pct"/>
        <w:tblLook w:val="04A0" w:firstRow="1" w:lastRow="0" w:firstColumn="1" w:lastColumn="0" w:noHBand="0" w:noVBand="1"/>
      </w:tblPr>
      <w:tblGrid>
        <w:gridCol w:w="9576"/>
      </w:tblGrid>
      <w:tr w:rsidR="0099447A" w:rsidRPr="0099447A" w:rsidTr="0099447A">
        <w:trPr>
          <w:trHeight w:val="1440"/>
        </w:trPr>
        <w:tc>
          <w:tcPr>
            <w:tcW w:w="5000" w:type="pct"/>
            <w:tcBorders>
              <w:bottom w:val="single" w:sz="4" w:space="0" w:color="4F81BD" w:themeColor="accent1"/>
            </w:tcBorders>
            <w:vAlign w:val="center"/>
          </w:tcPr>
          <w:bookmarkStart w:id="0" w:name="_GoBack"/>
          <w:bookmarkEnd w:id="0"/>
          <w:p w:rsidR="0099447A" w:rsidRPr="0099447A" w:rsidRDefault="004C64C6" w:rsidP="0099447A">
            <w:pPr>
              <w:spacing w:after="0" w:line="240" w:lineRule="auto"/>
              <w:jc w:val="center"/>
              <w:rPr>
                <w:rFonts w:asciiTheme="majorHAnsi" w:eastAsiaTheme="majorEastAsia" w:hAnsiTheme="majorHAnsi" w:cstheme="majorBidi"/>
                <w:sz w:val="80"/>
                <w:szCs w:val="80"/>
              </w:rPr>
            </w:pPr>
            <w:sdt>
              <w:sdtPr>
                <w:rPr>
                  <w:rFonts w:asciiTheme="majorHAnsi" w:eastAsiaTheme="majorEastAsia" w:hAnsiTheme="majorHAnsi" w:cstheme="majorBidi"/>
                  <w:sz w:val="80"/>
                  <w:szCs w:val="80"/>
                </w:rPr>
                <w:alias w:val="Title"/>
                <w:id w:val="15524250"/>
                <w:placeholder>
                  <w:docPart w:val="F5BDB3E5541049E9988B0843013E6336"/>
                </w:placeholder>
                <w:dataBinding w:prefixMappings="xmlns:ns0='http://schemas.openxmlformats.org/package/2006/metadata/core-properties' xmlns:ns1='http://purl.org/dc/elements/1.1/'" w:xpath="/ns0:coreProperties[1]/ns1:title[1]" w:storeItemID="{6C3C8BC8-F283-45AE-878A-BAB7291924A1}"/>
                <w:text/>
              </w:sdtPr>
              <w:sdtEndPr/>
              <w:sdtContent>
                <w:r w:rsidR="0099447A">
                  <w:rPr>
                    <w:rFonts w:asciiTheme="majorHAnsi" w:eastAsiaTheme="majorEastAsia" w:hAnsiTheme="majorHAnsi" w:cstheme="majorBidi"/>
                    <w:sz w:val="80"/>
                    <w:szCs w:val="80"/>
                  </w:rPr>
                  <w:t>English 3201</w:t>
                </w:r>
              </w:sdtContent>
            </w:sdt>
          </w:p>
        </w:tc>
      </w:tr>
      <w:tr w:rsidR="0099447A" w:rsidRPr="0099447A" w:rsidTr="0099447A">
        <w:trPr>
          <w:trHeight w:val="720"/>
        </w:trPr>
        <w:sdt>
          <w:sdtPr>
            <w:rPr>
              <w:rFonts w:ascii="Cambria" w:eastAsia="Times New Roman" w:hAnsi="Cambria"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9447A" w:rsidRPr="0099447A" w:rsidRDefault="0099447A" w:rsidP="0099447A">
                <w:pPr>
                  <w:spacing w:after="0" w:line="240" w:lineRule="auto"/>
                  <w:jc w:val="center"/>
                  <w:rPr>
                    <w:rFonts w:asciiTheme="majorHAnsi" w:eastAsiaTheme="majorEastAsia" w:hAnsiTheme="majorHAnsi" w:cstheme="majorBidi"/>
                    <w:sz w:val="44"/>
                    <w:szCs w:val="44"/>
                  </w:rPr>
                </w:pPr>
                <w:r>
                  <w:rPr>
                    <w:rFonts w:ascii="Cambria" w:eastAsia="Times New Roman" w:hAnsi="Cambria" w:cs="Times New Roman"/>
                    <w:sz w:val="44"/>
                    <w:szCs w:val="44"/>
                  </w:rPr>
                  <w:t>2012 Common Mid-Year Examination</w:t>
                </w:r>
              </w:p>
            </w:tc>
          </w:sdtContent>
        </w:sdt>
      </w:tr>
    </w:tbl>
    <w:p w:rsidR="0099447A" w:rsidRDefault="0099447A"/>
    <w:p w:rsidR="0099447A" w:rsidRDefault="0099447A"/>
    <w:p w:rsidR="0099447A" w:rsidRDefault="0099447A">
      <w:r>
        <w:rPr>
          <w:noProof/>
        </w:rPr>
        <w:drawing>
          <wp:anchor distT="0" distB="0" distL="114300" distR="114300" simplePos="0" relativeHeight="251659264" behindDoc="1" locked="0" layoutInCell="1" allowOverlap="1" wp14:anchorId="06587040" wp14:editId="09D6EE71">
            <wp:simplePos x="0" y="0"/>
            <wp:positionH relativeFrom="column">
              <wp:posOffset>-850265</wp:posOffset>
            </wp:positionH>
            <wp:positionV relativeFrom="paragraph">
              <wp:posOffset>268605</wp:posOffset>
            </wp:positionV>
            <wp:extent cx="7967345" cy="6181725"/>
            <wp:effectExtent l="0" t="254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rot="5400000">
                      <a:off x="0" y="0"/>
                      <a:ext cx="7967345" cy="6181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9447A" w:rsidRDefault="0099447A"/>
    <w:p w:rsidR="0099447A" w:rsidRDefault="0099447A"/>
    <w:p w:rsidR="0099447A" w:rsidRDefault="0099447A"/>
    <w:p w:rsidR="0099447A" w:rsidRDefault="0099447A"/>
    <w:p w:rsidR="0099447A" w:rsidRDefault="0099447A"/>
    <w:p w:rsidR="0099447A" w:rsidRDefault="0099447A"/>
    <w:p w:rsidR="0099447A" w:rsidRDefault="0099447A"/>
    <w:p w:rsidR="0099447A" w:rsidRDefault="0099447A"/>
    <w:p w:rsidR="0099447A" w:rsidRDefault="0099447A"/>
    <w:p w:rsidR="0099447A" w:rsidRDefault="0099447A"/>
    <w:p w:rsidR="0099447A" w:rsidRDefault="0099447A"/>
    <w:p w:rsidR="0099447A" w:rsidRDefault="0099447A"/>
    <w:p w:rsidR="0099447A" w:rsidRDefault="0099447A"/>
    <w:p w:rsidR="0099447A" w:rsidRDefault="0099447A"/>
    <w:p w:rsidR="0099447A" w:rsidRDefault="0099447A"/>
    <w:p w:rsidR="0099447A" w:rsidRDefault="0099447A"/>
    <w:p w:rsidR="0099447A" w:rsidRDefault="0099447A"/>
    <w:p w:rsidR="0099447A" w:rsidRDefault="0099447A"/>
    <w:p w:rsidR="0099447A" w:rsidRDefault="0099447A"/>
    <w:p w:rsidR="00306222" w:rsidRDefault="00306222" w:rsidP="00306222">
      <w:pPr>
        <w:pStyle w:val="NoSpacing"/>
        <w:jc w:val="center"/>
      </w:pPr>
    </w:p>
    <w:p w:rsidR="00306222" w:rsidRDefault="00306222" w:rsidP="00306222">
      <w:pPr>
        <w:pStyle w:val="NoSpacing"/>
        <w:jc w:val="center"/>
      </w:pPr>
    </w:p>
    <w:p w:rsidR="00693D52" w:rsidRDefault="00693D52" w:rsidP="007D3873">
      <w:pPr>
        <w:pStyle w:val="NoSpacing"/>
        <w:jc w:val="center"/>
        <w:rPr>
          <w:rFonts w:eastAsiaTheme="minorHAnsi"/>
          <w:b/>
        </w:rPr>
      </w:pPr>
    </w:p>
    <w:p w:rsidR="00693D52" w:rsidRDefault="00693D52" w:rsidP="007D3873">
      <w:pPr>
        <w:pStyle w:val="NoSpacing"/>
        <w:jc w:val="center"/>
        <w:rPr>
          <w:rFonts w:eastAsiaTheme="minorHAnsi"/>
          <w:b/>
        </w:rPr>
      </w:pPr>
    </w:p>
    <w:p w:rsidR="00693D52" w:rsidRDefault="00693D52" w:rsidP="007D3873">
      <w:pPr>
        <w:pStyle w:val="NoSpacing"/>
        <w:jc w:val="center"/>
        <w:rPr>
          <w:rFonts w:eastAsiaTheme="minorHAnsi"/>
          <w:b/>
        </w:rPr>
      </w:pPr>
    </w:p>
    <w:p w:rsidR="00693D52" w:rsidRDefault="00693D52" w:rsidP="007D3873">
      <w:pPr>
        <w:pStyle w:val="NoSpacing"/>
        <w:jc w:val="center"/>
        <w:rPr>
          <w:rFonts w:eastAsiaTheme="minorHAnsi"/>
          <w:b/>
        </w:rPr>
      </w:pPr>
    </w:p>
    <w:p w:rsidR="00693D52" w:rsidRDefault="00693D52" w:rsidP="007D3873">
      <w:pPr>
        <w:pStyle w:val="NoSpacing"/>
        <w:jc w:val="center"/>
        <w:rPr>
          <w:rFonts w:eastAsiaTheme="minorHAnsi"/>
          <w:b/>
        </w:rPr>
      </w:pPr>
    </w:p>
    <w:p w:rsidR="00693D52" w:rsidRDefault="00693D52" w:rsidP="007D3873">
      <w:pPr>
        <w:pStyle w:val="NoSpacing"/>
        <w:jc w:val="center"/>
        <w:rPr>
          <w:rFonts w:eastAsiaTheme="minorHAnsi"/>
          <w:b/>
        </w:rPr>
      </w:pPr>
    </w:p>
    <w:p w:rsidR="00693D52" w:rsidRDefault="00693D52" w:rsidP="007D3873">
      <w:pPr>
        <w:pStyle w:val="NoSpacing"/>
        <w:jc w:val="center"/>
        <w:rPr>
          <w:rFonts w:eastAsiaTheme="minorHAnsi"/>
          <w:b/>
        </w:rPr>
      </w:pPr>
    </w:p>
    <w:p w:rsidR="00693D52" w:rsidRDefault="00693D52" w:rsidP="007D3873">
      <w:pPr>
        <w:pStyle w:val="NoSpacing"/>
        <w:jc w:val="center"/>
        <w:rPr>
          <w:rFonts w:eastAsiaTheme="minorHAnsi"/>
          <w:b/>
        </w:rPr>
      </w:pPr>
    </w:p>
    <w:p w:rsidR="00693D52" w:rsidRDefault="00693D52" w:rsidP="007D3873">
      <w:pPr>
        <w:pStyle w:val="NoSpacing"/>
        <w:jc w:val="center"/>
        <w:rPr>
          <w:rFonts w:eastAsiaTheme="minorHAnsi"/>
          <w:b/>
        </w:rPr>
      </w:pPr>
    </w:p>
    <w:p w:rsidR="00693D52" w:rsidRDefault="00693D52" w:rsidP="007D3873">
      <w:pPr>
        <w:pStyle w:val="NoSpacing"/>
        <w:jc w:val="center"/>
        <w:rPr>
          <w:rFonts w:eastAsiaTheme="minorHAnsi"/>
          <w:b/>
        </w:rPr>
      </w:pPr>
    </w:p>
    <w:p w:rsidR="00693D52" w:rsidRDefault="00693D52" w:rsidP="007D3873">
      <w:pPr>
        <w:pStyle w:val="NoSpacing"/>
        <w:jc w:val="center"/>
        <w:rPr>
          <w:rFonts w:eastAsiaTheme="minorHAnsi"/>
          <w:b/>
        </w:rPr>
      </w:pPr>
    </w:p>
    <w:p w:rsidR="00693D52" w:rsidRDefault="00693D52" w:rsidP="007D3873">
      <w:pPr>
        <w:pStyle w:val="NoSpacing"/>
        <w:jc w:val="center"/>
        <w:rPr>
          <w:rFonts w:eastAsiaTheme="minorHAnsi"/>
          <w:b/>
        </w:rPr>
      </w:pPr>
    </w:p>
    <w:p w:rsidR="00693D52" w:rsidRDefault="00693D52" w:rsidP="007D3873">
      <w:pPr>
        <w:pStyle w:val="NoSpacing"/>
        <w:jc w:val="center"/>
        <w:rPr>
          <w:rFonts w:eastAsiaTheme="minorHAnsi"/>
          <w:b/>
        </w:rPr>
      </w:pPr>
    </w:p>
    <w:p w:rsidR="00693D52" w:rsidRDefault="00693D52" w:rsidP="007D3873">
      <w:pPr>
        <w:pStyle w:val="NoSpacing"/>
        <w:jc w:val="center"/>
        <w:rPr>
          <w:rFonts w:eastAsiaTheme="minorHAnsi"/>
          <w:b/>
        </w:rPr>
      </w:pPr>
    </w:p>
    <w:p w:rsidR="00693D52" w:rsidRDefault="00693D52" w:rsidP="007D3873">
      <w:pPr>
        <w:pStyle w:val="NoSpacing"/>
        <w:jc w:val="center"/>
        <w:rPr>
          <w:rFonts w:eastAsiaTheme="minorHAnsi"/>
          <w:b/>
        </w:rPr>
      </w:pPr>
    </w:p>
    <w:p w:rsidR="00693D52" w:rsidRDefault="00693D52" w:rsidP="007D3873">
      <w:pPr>
        <w:pStyle w:val="NoSpacing"/>
        <w:jc w:val="center"/>
        <w:rPr>
          <w:rFonts w:eastAsiaTheme="minorHAnsi"/>
          <w:b/>
        </w:rPr>
      </w:pPr>
    </w:p>
    <w:p w:rsidR="00306222" w:rsidRPr="00924EC8" w:rsidRDefault="00306222" w:rsidP="007D3873">
      <w:pPr>
        <w:pStyle w:val="NoSpacing"/>
        <w:jc w:val="center"/>
        <w:rPr>
          <w:rFonts w:eastAsiaTheme="minorHAnsi"/>
          <w:b/>
        </w:rPr>
      </w:pPr>
      <w:r w:rsidRPr="00924EC8">
        <w:rPr>
          <w:rFonts w:eastAsiaTheme="minorHAnsi"/>
          <w:b/>
        </w:rPr>
        <w:lastRenderedPageBreak/>
        <w:t>SECTION A: SIGHT PASSAGE</w:t>
      </w:r>
    </w:p>
    <w:p w:rsidR="00306222" w:rsidRPr="00924EC8" w:rsidRDefault="00306222" w:rsidP="007D3873">
      <w:pPr>
        <w:pStyle w:val="NoSpacing"/>
        <w:jc w:val="center"/>
        <w:rPr>
          <w:rFonts w:eastAsiaTheme="minorHAnsi"/>
          <w:b/>
        </w:rPr>
      </w:pPr>
      <w:r w:rsidRPr="00924EC8">
        <w:rPr>
          <w:rFonts w:eastAsiaTheme="minorHAnsi"/>
          <w:b/>
        </w:rPr>
        <w:t>PART I-VISUAL: 11%</w:t>
      </w:r>
    </w:p>
    <w:p w:rsidR="00306222" w:rsidRPr="00924EC8" w:rsidRDefault="00306222" w:rsidP="007D3873">
      <w:pPr>
        <w:pStyle w:val="NoSpacing"/>
        <w:jc w:val="center"/>
        <w:rPr>
          <w:rFonts w:eastAsiaTheme="minorHAnsi"/>
          <w:b/>
        </w:rPr>
      </w:pPr>
    </w:p>
    <w:p w:rsidR="002C11E9" w:rsidRPr="00924EC8" w:rsidRDefault="00306222" w:rsidP="007D3873">
      <w:pPr>
        <w:pStyle w:val="NoSpacing"/>
        <w:rPr>
          <w:b/>
        </w:rPr>
      </w:pPr>
      <w:r w:rsidRPr="00924EC8">
        <w:rPr>
          <w:b/>
        </w:rPr>
        <w:t xml:space="preserve">Selected Response - </w:t>
      </w:r>
      <w:r w:rsidR="002C11E9" w:rsidRPr="00924EC8">
        <w:rPr>
          <w:b/>
        </w:rPr>
        <w:t>1% Each</w:t>
      </w:r>
    </w:p>
    <w:p w:rsidR="002C11E9" w:rsidRPr="007D3873" w:rsidRDefault="007D3873" w:rsidP="007D3873">
      <w:pPr>
        <w:pStyle w:val="NoSpacing"/>
        <w:rPr>
          <w:color w:val="FF0000"/>
        </w:rPr>
      </w:pPr>
      <w:r>
        <w:rPr>
          <w:color w:val="FF0000"/>
        </w:rPr>
        <w:t xml:space="preserve">1. </w:t>
      </w:r>
      <w:r w:rsidR="002C11E9" w:rsidRPr="007D3873">
        <w:rPr>
          <w:color w:val="FF0000"/>
        </w:rPr>
        <w:t>D</w:t>
      </w:r>
      <w:r w:rsidR="00836CF2" w:rsidRPr="007D3873">
        <w:rPr>
          <w:color w:val="FF0000"/>
        </w:rPr>
        <w:tab/>
      </w:r>
      <w:r w:rsidR="00836CF2" w:rsidRPr="007D3873">
        <w:rPr>
          <w:color w:val="FF0000"/>
        </w:rPr>
        <w:tab/>
        <w:t>(Outcome 7.2)</w:t>
      </w:r>
    </w:p>
    <w:p w:rsidR="002C11E9" w:rsidRPr="007D3873" w:rsidRDefault="007D3873" w:rsidP="007D3873">
      <w:pPr>
        <w:pStyle w:val="NoSpacing"/>
        <w:rPr>
          <w:color w:val="FF0000"/>
        </w:rPr>
      </w:pPr>
      <w:r>
        <w:rPr>
          <w:color w:val="FF0000"/>
        </w:rPr>
        <w:t xml:space="preserve">2. </w:t>
      </w:r>
      <w:r w:rsidR="002C11E9" w:rsidRPr="007D3873">
        <w:rPr>
          <w:color w:val="FF0000"/>
        </w:rPr>
        <w:t>D</w:t>
      </w:r>
      <w:r w:rsidR="00836CF2" w:rsidRPr="007D3873">
        <w:rPr>
          <w:color w:val="FF0000"/>
        </w:rPr>
        <w:tab/>
      </w:r>
      <w:r w:rsidR="00836CF2" w:rsidRPr="007D3873">
        <w:rPr>
          <w:color w:val="FF0000"/>
        </w:rPr>
        <w:tab/>
        <w:t>(4.3)</w:t>
      </w:r>
    </w:p>
    <w:p w:rsidR="002C11E9" w:rsidRPr="007D3873" w:rsidRDefault="007D3873" w:rsidP="007D3873">
      <w:pPr>
        <w:pStyle w:val="NoSpacing"/>
        <w:rPr>
          <w:color w:val="FF0000"/>
        </w:rPr>
      </w:pPr>
      <w:r>
        <w:rPr>
          <w:color w:val="FF0000"/>
        </w:rPr>
        <w:t xml:space="preserve">3. </w:t>
      </w:r>
      <w:r w:rsidR="002C11E9" w:rsidRPr="007D3873">
        <w:rPr>
          <w:color w:val="FF0000"/>
        </w:rPr>
        <w:t>A</w:t>
      </w:r>
      <w:r w:rsidR="00836CF2" w:rsidRPr="007D3873">
        <w:rPr>
          <w:color w:val="FF0000"/>
        </w:rPr>
        <w:tab/>
      </w:r>
      <w:r w:rsidR="00836CF2" w:rsidRPr="007D3873">
        <w:rPr>
          <w:color w:val="FF0000"/>
        </w:rPr>
        <w:tab/>
        <w:t>(6.1)</w:t>
      </w:r>
    </w:p>
    <w:p w:rsidR="002C11E9" w:rsidRPr="007D3873" w:rsidRDefault="007D3873" w:rsidP="007D3873">
      <w:pPr>
        <w:pStyle w:val="NoSpacing"/>
        <w:rPr>
          <w:color w:val="FF0000"/>
        </w:rPr>
      </w:pPr>
      <w:r>
        <w:rPr>
          <w:color w:val="FF0000"/>
        </w:rPr>
        <w:t xml:space="preserve">4. </w:t>
      </w:r>
      <w:r w:rsidR="002C11E9" w:rsidRPr="007D3873">
        <w:rPr>
          <w:color w:val="FF0000"/>
        </w:rPr>
        <w:t>D</w:t>
      </w:r>
      <w:r w:rsidR="00836CF2" w:rsidRPr="007D3873">
        <w:rPr>
          <w:color w:val="FF0000"/>
        </w:rPr>
        <w:tab/>
      </w:r>
      <w:r w:rsidR="00836CF2" w:rsidRPr="007D3873">
        <w:rPr>
          <w:color w:val="FF0000"/>
        </w:rPr>
        <w:tab/>
        <w:t>(7.4)</w:t>
      </w:r>
    </w:p>
    <w:p w:rsidR="002C11E9" w:rsidRPr="007D3873" w:rsidRDefault="007D3873" w:rsidP="007D3873">
      <w:pPr>
        <w:pStyle w:val="NoSpacing"/>
        <w:rPr>
          <w:color w:val="FF0000"/>
        </w:rPr>
      </w:pPr>
      <w:r>
        <w:rPr>
          <w:color w:val="FF0000"/>
        </w:rPr>
        <w:t xml:space="preserve">5. </w:t>
      </w:r>
      <w:r w:rsidR="002C11E9" w:rsidRPr="007D3873">
        <w:rPr>
          <w:color w:val="FF0000"/>
        </w:rPr>
        <w:t>D</w:t>
      </w:r>
      <w:r w:rsidR="00836CF2" w:rsidRPr="007D3873">
        <w:rPr>
          <w:color w:val="FF0000"/>
        </w:rPr>
        <w:tab/>
      </w:r>
      <w:r w:rsidR="00836CF2" w:rsidRPr="007D3873">
        <w:rPr>
          <w:color w:val="FF0000"/>
        </w:rPr>
        <w:tab/>
        <w:t>(6.1)</w:t>
      </w:r>
    </w:p>
    <w:p w:rsidR="00306222" w:rsidRDefault="00306222" w:rsidP="007D3873">
      <w:pPr>
        <w:pStyle w:val="NoSpacing"/>
        <w:rPr>
          <w:color w:val="FF0000"/>
        </w:rPr>
      </w:pPr>
    </w:p>
    <w:p w:rsidR="00924EC8" w:rsidRPr="00924EC8" w:rsidRDefault="00924EC8" w:rsidP="007D3873">
      <w:pPr>
        <w:pStyle w:val="NoSpacing"/>
        <w:rPr>
          <w:b/>
        </w:rPr>
      </w:pPr>
      <w:r w:rsidRPr="00924EC8">
        <w:rPr>
          <w:b/>
        </w:rPr>
        <w:t>Constructed Response – 6%</w:t>
      </w:r>
    </w:p>
    <w:p w:rsidR="002C11E9" w:rsidRPr="000A6312" w:rsidRDefault="000A6312" w:rsidP="007D3873">
      <w:pPr>
        <w:pStyle w:val="NoSpacing"/>
        <w:rPr>
          <w:b/>
        </w:rPr>
      </w:pPr>
      <w:r>
        <w:rPr>
          <w:b/>
        </w:rPr>
        <w:t xml:space="preserve">6. </w:t>
      </w:r>
      <w:r w:rsidR="002C11E9" w:rsidRPr="000A6312">
        <w:rPr>
          <w:b/>
        </w:rPr>
        <w:t>Explain how any two visual elements contributed to the overall message of the visual.  For each element provide one specific reference.</w:t>
      </w:r>
      <w:r w:rsidR="00F47B3A" w:rsidRPr="000A6312">
        <w:rPr>
          <w:b/>
        </w:rPr>
        <w:t xml:space="preserve"> (Outcome 6.1)</w:t>
      </w:r>
    </w:p>
    <w:p w:rsidR="006130AB" w:rsidRPr="007D3873" w:rsidRDefault="006130AB" w:rsidP="007D3873">
      <w:pPr>
        <w:pStyle w:val="NoSpacing"/>
      </w:pPr>
    </w:p>
    <w:p w:rsidR="006130AB" w:rsidRPr="007D3873" w:rsidRDefault="006130AB" w:rsidP="007D3873">
      <w:pPr>
        <w:pStyle w:val="NoSpacing"/>
      </w:pPr>
      <w:r w:rsidRPr="007D3873">
        <w:t>Answers will vary; all answers should be considered.</w:t>
      </w:r>
    </w:p>
    <w:p w:rsidR="006130AB" w:rsidRPr="007D3873" w:rsidRDefault="002C11E9" w:rsidP="007D3873">
      <w:pPr>
        <w:pStyle w:val="NoSpacing"/>
        <w:rPr>
          <w:color w:val="FF0000"/>
        </w:rPr>
      </w:pPr>
      <w:r w:rsidRPr="007D3873">
        <w:rPr>
          <w:color w:val="FF0000"/>
        </w:rPr>
        <w:t>Possible theme or message m</w:t>
      </w:r>
      <w:r w:rsidR="006130AB" w:rsidRPr="007D3873">
        <w:rPr>
          <w:color w:val="FF0000"/>
        </w:rPr>
        <w:t>ay include one of the following</w:t>
      </w:r>
      <w:r w:rsidRPr="007D3873">
        <w:rPr>
          <w:color w:val="FF0000"/>
        </w:rPr>
        <w:t xml:space="preserve">: </w:t>
      </w:r>
    </w:p>
    <w:p w:rsidR="002C11E9" w:rsidRDefault="002C11E9" w:rsidP="00176E05">
      <w:pPr>
        <w:pStyle w:val="NoSpacing"/>
        <w:numPr>
          <w:ilvl w:val="0"/>
          <w:numId w:val="21"/>
        </w:numPr>
        <w:rPr>
          <w:color w:val="FF0000"/>
        </w:rPr>
      </w:pPr>
      <w:r w:rsidRPr="007D3873">
        <w:rPr>
          <w:color w:val="FF0000"/>
        </w:rPr>
        <w:t xml:space="preserve">Plastic surgery is dangerous </w:t>
      </w:r>
    </w:p>
    <w:p w:rsidR="002C11E9" w:rsidRDefault="002C11E9" w:rsidP="007D3873">
      <w:pPr>
        <w:pStyle w:val="NoSpacing"/>
        <w:numPr>
          <w:ilvl w:val="0"/>
          <w:numId w:val="21"/>
        </w:numPr>
        <w:rPr>
          <w:color w:val="FF0000"/>
        </w:rPr>
      </w:pPr>
      <w:r w:rsidRPr="00176E05">
        <w:rPr>
          <w:color w:val="FF0000"/>
        </w:rPr>
        <w:t>Plastic surgery is a game of chance</w:t>
      </w:r>
    </w:p>
    <w:p w:rsidR="002C11E9" w:rsidRDefault="002C11E9" w:rsidP="007D3873">
      <w:pPr>
        <w:pStyle w:val="NoSpacing"/>
        <w:numPr>
          <w:ilvl w:val="0"/>
          <w:numId w:val="21"/>
        </w:numPr>
        <w:rPr>
          <w:color w:val="FF0000"/>
        </w:rPr>
      </w:pPr>
      <w:r w:rsidRPr="00176E05">
        <w:rPr>
          <w:color w:val="FF0000"/>
        </w:rPr>
        <w:t>Decisions can have far reaching effects</w:t>
      </w:r>
    </w:p>
    <w:p w:rsidR="002C11E9" w:rsidRDefault="00F47B3A" w:rsidP="007D3873">
      <w:pPr>
        <w:pStyle w:val="NoSpacing"/>
        <w:numPr>
          <w:ilvl w:val="0"/>
          <w:numId w:val="21"/>
        </w:numPr>
        <w:rPr>
          <w:color w:val="FF0000"/>
        </w:rPr>
      </w:pPr>
      <w:r w:rsidRPr="00176E05">
        <w:rPr>
          <w:color w:val="FF0000"/>
        </w:rPr>
        <w:t>Youth are becoming targets for plastic surgery</w:t>
      </w:r>
    </w:p>
    <w:p w:rsidR="006130AB" w:rsidRDefault="006130AB" w:rsidP="007D3873">
      <w:pPr>
        <w:pStyle w:val="NoSpacing"/>
        <w:numPr>
          <w:ilvl w:val="0"/>
          <w:numId w:val="21"/>
        </w:numPr>
        <w:rPr>
          <w:color w:val="FF0000"/>
        </w:rPr>
      </w:pPr>
      <w:r w:rsidRPr="00176E05">
        <w:rPr>
          <w:color w:val="FF0000"/>
        </w:rPr>
        <w:t>Youth will go to extreme lengths for acceptance, beauty etc…</w:t>
      </w:r>
    </w:p>
    <w:p w:rsidR="00176E05" w:rsidRPr="00176E05" w:rsidRDefault="00176E05" w:rsidP="00176E05">
      <w:pPr>
        <w:pStyle w:val="NoSpacing"/>
        <w:ind w:left="720"/>
        <w:rPr>
          <w:color w:val="FF0000"/>
        </w:rPr>
      </w:pPr>
    </w:p>
    <w:p w:rsidR="00F47B3A" w:rsidRPr="007D3873" w:rsidRDefault="00F47B3A" w:rsidP="007D3873">
      <w:pPr>
        <w:pStyle w:val="NoSpacing"/>
        <w:rPr>
          <w:color w:val="FF0000"/>
        </w:rPr>
      </w:pPr>
      <w:r w:rsidRPr="007D3873">
        <w:rPr>
          <w:color w:val="FF0000"/>
        </w:rPr>
        <w:t>Visual Elements - references</w:t>
      </w:r>
    </w:p>
    <w:p w:rsidR="00F47B3A" w:rsidRPr="007D3873" w:rsidRDefault="00F47B3A" w:rsidP="007D3873">
      <w:pPr>
        <w:pStyle w:val="NoSpacing"/>
        <w:rPr>
          <w:color w:val="FF0000"/>
        </w:rPr>
      </w:pPr>
      <w:r w:rsidRPr="007D3873">
        <w:rPr>
          <w:color w:val="FF0000"/>
        </w:rPr>
        <w:t>Color – red on flesh, yellow knives, red and blue text</w:t>
      </w:r>
    </w:p>
    <w:p w:rsidR="00F47B3A" w:rsidRPr="007D3873" w:rsidRDefault="00F47B3A" w:rsidP="007D3873">
      <w:pPr>
        <w:pStyle w:val="NoSpacing"/>
        <w:rPr>
          <w:color w:val="FF0000"/>
        </w:rPr>
      </w:pPr>
      <w:r w:rsidRPr="007D3873">
        <w:rPr>
          <w:color w:val="FF0000"/>
        </w:rPr>
        <w:t>Contrast – red on flesh, red and blue text</w:t>
      </w:r>
    </w:p>
    <w:p w:rsidR="00F47B3A" w:rsidRPr="007D3873" w:rsidRDefault="00F47B3A" w:rsidP="007D3873">
      <w:pPr>
        <w:pStyle w:val="NoSpacing"/>
        <w:rPr>
          <w:color w:val="FF0000"/>
        </w:rPr>
      </w:pPr>
      <w:r w:rsidRPr="007D3873">
        <w:rPr>
          <w:color w:val="FF0000"/>
        </w:rPr>
        <w:t>Balance – two hands, two knives</w:t>
      </w:r>
    </w:p>
    <w:p w:rsidR="00F47B3A" w:rsidRPr="007D3873" w:rsidRDefault="00F47B3A" w:rsidP="007D3873">
      <w:pPr>
        <w:pStyle w:val="NoSpacing"/>
        <w:rPr>
          <w:color w:val="FF0000"/>
        </w:rPr>
      </w:pPr>
      <w:r w:rsidRPr="007D3873">
        <w:rPr>
          <w:color w:val="FF0000"/>
        </w:rPr>
        <w:t>Symmetry – arrangement of face, hands and knives in visual</w:t>
      </w:r>
    </w:p>
    <w:p w:rsidR="00F47B3A" w:rsidRPr="007D3873" w:rsidRDefault="00F47B3A" w:rsidP="007D3873">
      <w:pPr>
        <w:pStyle w:val="NoSpacing"/>
        <w:rPr>
          <w:color w:val="FF0000"/>
        </w:rPr>
      </w:pPr>
      <w:r w:rsidRPr="007D3873">
        <w:rPr>
          <w:color w:val="FF0000"/>
        </w:rPr>
        <w:t xml:space="preserve">Focal point – the game </w:t>
      </w:r>
    </w:p>
    <w:p w:rsidR="00F47B3A" w:rsidRPr="007D3873" w:rsidRDefault="00F47B3A" w:rsidP="007D3873">
      <w:pPr>
        <w:pStyle w:val="NoSpacing"/>
        <w:rPr>
          <w:color w:val="FF0000"/>
        </w:rPr>
      </w:pPr>
      <w:r w:rsidRPr="007D3873">
        <w:rPr>
          <w:color w:val="FF0000"/>
        </w:rPr>
        <w:t>Perspective – blurred hands with clear game on face</w:t>
      </w:r>
    </w:p>
    <w:p w:rsidR="00306222" w:rsidRPr="007D3873" w:rsidRDefault="00306222" w:rsidP="007D3873">
      <w:pPr>
        <w:pStyle w:val="NoSpacing"/>
        <w:rPr>
          <w:color w:val="FF0000"/>
        </w:rPr>
      </w:pPr>
    </w:p>
    <w:p w:rsidR="00892C55" w:rsidRPr="007D3873" w:rsidRDefault="00892C55" w:rsidP="007D3873">
      <w:pPr>
        <w:pStyle w:val="NoSpacing"/>
        <w:rPr>
          <w:color w:val="FF0000"/>
        </w:rPr>
      </w:pPr>
      <w:r w:rsidRPr="007D3873">
        <w:rPr>
          <w:color w:val="FF0000"/>
        </w:rPr>
        <w:t xml:space="preserve">Evaluation </w:t>
      </w:r>
    </w:p>
    <w:p w:rsidR="00F47B3A" w:rsidRPr="007D3873" w:rsidRDefault="00F47B3A" w:rsidP="007D3873">
      <w:pPr>
        <w:pStyle w:val="NoSpacing"/>
        <w:rPr>
          <w:color w:val="FF0000"/>
        </w:rPr>
      </w:pPr>
      <w:r w:rsidRPr="007D3873">
        <w:rPr>
          <w:color w:val="FF0000"/>
        </w:rPr>
        <w:t>2% overall message</w:t>
      </w:r>
    </w:p>
    <w:p w:rsidR="00F47B3A" w:rsidRPr="007D3873" w:rsidRDefault="00F47B3A" w:rsidP="007D3873">
      <w:pPr>
        <w:pStyle w:val="NoSpacing"/>
        <w:rPr>
          <w:color w:val="FF0000"/>
        </w:rPr>
      </w:pPr>
      <w:r w:rsidRPr="007D3873">
        <w:rPr>
          <w:color w:val="FF0000"/>
        </w:rPr>
        <w:t>1% each reference</w:t>
      </w:r>
    </w:p>
    <w:p w:rsidR="00F47B3A" w:rsidRPr="007D3873" w:rsidRDefault="00F47B3A" w:rsidP="007D3873">
      <w:pPr>
        <w:pStyle w:val="NoSpacing"/>
        <w:rPr>
          <w:color w:val="FF0000"/>
        </w:rPr>
      </w:pPr>
      <w:r w:rsidRPr="007D3873">
        <w:rPr>
          <w:color w:val="FF0000"/>
        </w:rPr>
        <w:t>1% each explanation</w:t>
      </w:r>
    </w:p>
    <w:p w:rsidR="00A66BD8" w:rsidRPr="007D3873" w:rsidRDefault="00A66BD8" w:rsidP="007D3873">
      <w:pPr>
        <w:pStyle w:val="NoSpacing"/>
        <w:rPr>
          <w:color w:val="FF0000"/>
        </w:rPr>
      </w:pPr>
    </w:p>
    <w:p w:rsidR="00A66BD8" w:rsidRPr="007D3873" w:rsidRDefault="00A66BD8" w:rsidP="007D3873">
      <w:pPr>
        <w:pStyle w:val="NoSpacing"/>
        <w:rPr>
          <w:color w:val="FF0000"/>
        </w:rPr>
      </w:pPr>
    </w:p>
    <w:p w:rsidR="00A66BD8" w:rsidRPr="007D3873" w:rsidRDefault="00A66BD8" w:rsidP="007D3873">
      <w:pPr>
        <w:pStyle w:val="NoSpacing"/>
        <w:rPr>
          <w:color w:val="FF0000"/>
        </w:rPr>
      </w:pPr>
    </w:p>
    <w:p w:rsidR="00306222" w:rsidRPr="007D3873" w:rsidRDefault="00306222" w:rsidP="007D3873">
      <w:pPr>
        <w:pStyle w:val="NoSpacing"/>
        <w:rPr>
          <w:color w:val="FF0000"/>
          <w:sz w:val="20"/>
          <w:szCs w:val="20"/>
        </w:rPr>
      </w:pPr>
    </w:p>
    <w:p w:rsidR="00306222" w:rsidRPr="007D3873" w:rsidRDefault="00306222" w:rsidP="007D3873">
      <w:pPr>
        <w:pStyle w:val="NoSpacing"/>
        <w:rPr>
          <w:color w:val="FF0000"/>
          <w:sz w:val="20"/>
          <w:szCs w:val="20"/>
        </w:rPr>
      </w:pPr>
    </w:p>
    <w:p w:rsidR="00167AED" w:rsidRPr="007D3873" w:rsidRDefault="00167AED" w:rsidP="007D3873">
      <w:pPr>
        <w:pStyle w:val="NoSpacing"/>
        <w:rPr>
          <w:rFonts w:eastAsiaTheme="minorHAnsi"/>
          <w:sz w:val="20"/>
          <w:szCs w:val="20"/>
        </w:rPr>
      </w:pPr>
    </w:p>
    <w:p w:rsidR="00924EC8" w:rsidRDefault="00924EC8" w:rsidP="007D3873">
      <w:pPr>
        <w:pStyle w:val="NoSpacing"/>
        <w:rPr>
          <w:rFonts w:eastAsiaTheme="minorHAnsi"/>
          <w:sz w:val="20"/>
          <w:szCs w:val="20"/>
        </w:rPr>
      </w:pPr>
    </w:p>
    <w:p w:rsidR="00924EC8" w:rsidRDefault="00924EC8" w:rsidP="007D3873">
      <w:pPr>
        <w:pStyle w:val="NoSpacing"/>
        <w:rPr>
          <w:rFonts w:eastAsiaTheme="minorHAnsi"/>
          <w:sz w:val="20"/>
          <w:szCs w:val="20"/>
        </w:rPr>
      </w:pPr>
    </w:p>
    <w:p w:rsidR="00924EC8" w:rsidRDefault="00924EC8" w:rsidP="007D3873">
      <w:pPr>
        <w:pStyle w:val="NoSpacing"/>
        <w:rPr>
          <w:rFonts w:eastAsiaTheme="minorHAnsi"/>
          <w:sz w:val="20"/>
          <w:szCs w:val="20"/>
        </w:rPr>
      </w:pPr>
    </w:p>
    <w:p w:rsidR="00924EC8" w:rsidRDefault="00924EC8" w:rsidP="007D3873">
      <w:pPr>
        <w:pStyle w:val="NoSpacing"/>
        <w:rPr>
          <w:rFonts w:eastAsiaTheme="minorHAnsi"/>
          <w:sz w:val="20"/>
          <w:szCs w:val="20"/>
        </w:rPr>
      </w:pPr>
    </w:p>
    <w:p w:rsidR="00924EC8" w:rsidRDefault="00924EC8" w:rsidP="007D3873">
      <w:pPr>
        <w:pStyle w:val="NoSpacing"/>
        <w:rPr>
          <w:rFonts w:eastAsiaTheme="minorHAnsi"/>
          <w:sz w:val="20"/>
          <w:szCs w:val="20"/>
        </w:rPr>
      </w:pPr>
    </w:p>
    <w:p w:rsidR="00924EC8" w:rsidRDefault="00924EC8"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693D52" w:rsidRDefault="00693D52" w:rsidP="007D3873">
      <w:pPr>
        <w:pStyle w:val="NoSpacing"/>
        <w:rPr>
          <w:rFonts w:eastAsiaTheme="minorHAnsi"/>
          <w:sz w:val="20"/>
          <w:szCs w:val="20"/>
        </w:rPr>
      </w:pPr>
    </w:p>
    <w:p w:rsidR="00924EC8" w:rsidRDefault="00924EC8" w:rsidP="007D3873">
      <w:pPr>
        <w:pStyle w:val="NoSpacing"/>
        <w:rPr>
          <w:rFonts w:eastAsiaTheme="minorHAnsi"/>
          <w:sz w:val="20"/>
          <w:szCs w:val="20"/>
        </w:rPr>
      </w:pPr>
    </w:p>
    <w:p w:rsidR="00306222" w:rsidRPr="00924EC8" w:rsidRDefault="00306222" w:rsidP="00924EC8">
      <w:pPr>
        <w:pStyle w:val="NoSpacing"/>
        <w:jc w:val="center"/>
        <w:rPr>
          <w:rFonts w:eastAsiaTheme="minorHAnsi"/>
          <w:b/>
          <w:sz w:val="24"/>
          <w:szCs w:val="24"/>
        </w:rPr>
      </w:pPr>
      <w:r w:rsidRPr="00924EC8">
        <w:rPr>
          <w:rFonts w:eastAsiaTheme="minorHAnsi"/>
          <w:b/>
          <w:sz w:val="24"/>
          <w:szCs w:val="24"/>
        </w:rPr>
        <w:lastRenderedPageBreak/>
        <w:t>PART II: PROSE-20%</w:t>
      </w:r>
    </w:p>
    <w:p w:rsidR="00836CF2" w:rsidRPr="00FB516F" w:rsidRDefault="00535C7F" w:rsidP="007D3873">
      <w:pPr>
        <w:pStyle w:val="NoSpacing"/>
        <w:rPr>
          <w:b/>
        </w:rPr>
      </w:pPr>
      <w:r>
        <w:rPr>
          <w:b/>
        </w:rPr>
        <w:t xml:space="preserve">Selected Response - </w:t>
      </w:r>
      <w:r w:rsidR="00FB516F">
        <w:rPr>
          <w:b/>
        </w:rPr>
        <w:t>1% each</w:t>
      </w:r>
    </w:p>
    <w:p w:rsidR="00836CF2" w:rsidRPr="00FB516F" w:rsidRDefault="00AB4601" w:rsidP="007D3873">
      <w:pPr>
        <w:pStyle w:val="NoSpacing"/>
        <w:rPr>
          <w:color w:val="FF0000"/>
        </w:rPr>
      </w:pPr>
      <w:r w:rsidRPr="00FB516F">
        <w:rPr>
          <w:color w:val="FF0000"/>
        </w:rPr>
        <w:t xml:space="preserve">7. </w:t>
      </w:r>
      <w:r w:rsidR="00836CF2" w:rsidRPr="00FB516F">
        <w:rPr>
          <w:color w:val="FF0000"/>
        </w:rPr>
        <w:t>C</w:t>
      </w:r>
      <w:r w:rsidR="00836CF2" w:rsidRPr="00FB516F">
        <w:rPr>
          <w:color w:val="FF0000"/>
        </w:rPr>
        <w:tab/>
      </w:r>
      <w:r w:rsidR="00836CF2" w:rsidRPr="00FB516F">
        <w:rPr>
          <w:color w:val="FF0000"/>
        </w:rPr>
        <w:tab/>
        <w:t>(7.1)</w:t>
      </w:r>
    </w:p>
    <w:p w:rsidR="00836CF2" w:rsidRPr="00FB516F" w:rsidRDefault="00AB4601" w:rsidP="007D3873">
      <w:pPr>
        <w:pStyle w:val="NoSpacing"/>
        <w:rPr>
          <w:color w:val="FF0000"/>
        </w:rPr>
      </w:pPr>
      <w:r w:rsidRPr="00FB516F">
        <w:rPr>
          <w:color w:val="FF0000"/>
        </w:rPr>
        <w:t>8.</w:t>
      </w:r>
      <w:r w:rsidR="004A3E7F">
        <w:rPr>
          <w:color w:val="FF0000"/>
        </w:rPr>
        <w:t xml:space="preserve"> </w:t>
      </w:r>
      <w:r w:rsidR="00420E29" w:rsidRPr="00FB516F">
        <w:rPr>
          <w:color w:val="FF0000"/>
        </w:rPr>
        <w:t>C</w:t>
      </w:r>
      <w:r w:rsidR="00420E29" w:rsidRPr="00FB516F">
        <w:rPr>
          <w:color w:val="FF0000"/>
        </w:rPr>
        <w:tab/>
      </w:r>
      <w:r w:rsidR="00420E29" w:rsidRPr="00FB516F">
        <w:rPr>
          <w:color w:val="FF0000"/>
        </w:rPr>
        <w:tab/>
        <w:t>(7.5)</w:t>
      </w:r>
    </w:p>
    <w:p w:rsidR="00420E29" w:rsidRPr="00FB516F" w:rsidRDefault="00AB4601" w:rsidP="007D3873">
      <w:pPr>
        <w:pStyle w:val="NoSpacing"/>
        <w:rPr>
          <w:color w:val="FF0000"/>
        </w:rPr>
      </w:pPr>
      <w:r w:rsidRPr="00FB516F">
        <w:rPr>
          <w:color w:val="FF0000"/>
        </w:rPr>
        <w:t>9.</w:t>
      </w:r>
      <w:r w:rsidR="004A3E7F">
        <w:rPr>
          <w:color w:val="FF0000"/>
        </w:rPr>
        <w:t xml:space="preserve"> </w:t>
      </w:r>
      <w:r w:rsidR="00420E29" w:rsidRPr="00FB516F">
        <w:rPr>
          <w:color w:val="FF0000"/>
        </w:rPr>
        <w:t>D</w:t>
      </w:r>
      <w:r w:rsidR="00420E29" w:rsidRPr="00FB516F">
        <w:rPr>
          <w:color w:val="FF0000"/>
        </w:rPr>
        <w:tab/>
      </w:r>
      <w:r w:rsidR="00420E29" w:rsidRPr="00FB516F">
        <w:rPr>
          <w:color w:val="FF0000"/>
        </w:rPr>
        <w:tab/>
        <w:t>(4.5)</w:t>
      </w:r>
    </w:p>
    <w:p w:rsidR="00420E29" w:rsidRPr="00FB516F" w:rsidRDefault="00AB4601" w:rsidP="007D3873">
      <w:pPr>
        <w:pStyle w:val="NoSpacing"/>
        <w:rPr>
          <w:color w:val="FF0000"/>
        </w:rPr>
      </w:pPr>
      <w:r w:rsidRPr="00FB516F">
        <w:rPr>
          <w:color w:val="FF0000"/>
        </w:rPr>
        <w:t xml:space="preserve">10. </w:t>
      </w:r>
      <w:r w:rsidR="00420E29" w:rsidRPr="00FB516F">
        <w:rPr>
          <w:color w:val="FF0000"/>
        </w:rPr>
        <w:t>A</w:t>
      </w:r>
      <w:r w:rsidR="00420E29" w:rsidRPr="00FB516F">
        <w:rPr>
          <w:color w:val="FF0000"/>
        </w:rPr>
        <w:tab/>
      </w:r>
      <w:r w:rsidR="00420E29" w:rsidRPr="00FB516F">
        <w:rPr>
          <w:color w:val="FF0000"/>
        </w:rPr>
        <w:tab/>
        <w:t>(4.3)</w:t>
      </w:r>
    </w:p>
    <w:p w:rsidR="00420E29" w:rsidRPr="00FB516F" w:rsidRDefault="00AB4601" w:rsidP="007D3873">
      <w:pPr>
        <w:pStyle w:val="NoSpacing"/>
        <w:rPr>
          <w:color w:val="FF0000"/>
        </w:rPr>
      </w:pPr>
      <w:r w:rsidRPr="00FB516F">
        <w:rPr>
          <w:color w:val="FF0000"/>
        </w:rPr>
        <w:t xml:space="preserve">11. </w:t>
      </w:r>
      <w:r w:rsidR="00420E29" w:rsidRPr="00FB516F">
        <w:rPr>
          <w:color w:val="FF0000"/>
        </w:rPr>
        <w:t>A</w:t>
      </w:r>
      <w:r w:rsidR="00420E29" w:rsidRPr="00FB516F">
        <w:rPr>
          <w:color w:val="FF0000"/>
        </w:rPr>
        <w:tab/>
      </w:r>
      <w:r w:rsidR="00420E29" w:rsidRPr="00FB516F">
        <w:rPr>
          <w:color w:val="FF0000"/>
        </w:rPr>
        <w:tab/>
        <w:t>(4.3)</w:t>
      </w:r>
    </w:p>
    <w:p w:rsidR="00420E29" w:rsidRPr="00FB516F" w:rsidRDefault="00AB4601" w:rsidP="007D3873">
      <w:pPr>
        <w:pStyle w:val="NoSpacing"/>
        <w:rPr>
          <w:color w:val="FF0000"/>
        </w:rPr>
      </w:pPr>
      <w:r w:rsidRPr="00FB516F">
        <w:rPr>
          <w:color w:val="FF0000"/>
        </w:rPr>
        <w:t xml:space="preserve">12. </w:t>
      </w:r>
      <w:r w:rsidR="00420E29" w:rsidRPr="00FB516F">
        <w:rPr>
          <w:color w:val="FF0000"/>
        </w:rPr>
        <w:t>A</w:t>
      </w:r>
      <w:r w:rsidR="00420E29" w:rsidRPr="00FB516F">
        <w:rPr>
          <w:color w:val="FF0000"/>
        </w:rPr>
        <w:tab/>
      </w:r>
      <w:r w:rsidR="00420E29" w:rsidRPr="00FB516F">
        <w:rPr>
          <w:color w:val="FF0000"/>
        </w:rPr>
        <w:tab/>
        <w:t>(4.5)</w:t>
      </w:r>
    </w:p>
    <w:p w:rsidR="00420E29" w:rsidRPr="00FB516F" w:rsidRDefault="00AB4601" w:rsidP="007D3873">
      <w:pPr>
        <w:pStyle w:val="NoSpacing"/>
        <w:rPr>
          <w:color w:val="FF0000"/>
        </w:rPr>
      </w:pPr>
      <w:r w:rsidRPr="00FB516F">
        <w:rPr>
          <w:color w:val="FF0000"/>
        </w:rPr>
        <w:t xml:space="preserve">13. </w:t>
      </w:r>
      <w:r w:rsidR="006130AB" w:rsidRPr="00FB516F">
        <w:rPr>
          <w:color w:val="FF0000"/>
        </w:rPr>
        <w:t>C</w:t>
      </w:r>
      <w:r w:rsidR="006130AB" w:rsidRPr="00FB516F">
        <w:rPr>
          <w:color w:val="FF0000"/>
        </w:rPr>
        <w:tab/>
      </w:r>
      <w:r w:rsidR="006130AB" w:rsidRPr="00FB516F">
        <w:rPr>
          <w:color w:val="FF0000"/>
        </w:rPr>
        <w:tab/>
        <w:t>9.2 &amp; 10.1</w:t>
      </w:r>
    </w:p>
    <w:p w:rsidR="00420E29" w:rsidRPr="00FB516F" w:rsidRDefault="00AB4601" w:rsidP="007D3873">
      <w:pPr>
        <w:pStyle w:val="NoSpacing"/>
        <w:rPr>
          <w:color w:val="FF0000"/>
        </w:rPr>
      </w:pPr>
      <w:r w:rsidRPr="00FB516F">
        <w:rPr>
          <w:color w:val="FF0000"/>
        </w:rPr>
        <w:t xml:space="preserve">14. </w:t>
      </w:r>
      <w:r w:rsidR="00420E29" w:rsidRPr="00FB516F">
        <w:rPr>
          <w:color w:val="FF0000"/>
        </w:rPr>
        <w:t>B</w:t>
      </w:r>
      <w:r w:rsidR="00420E29" w:rsidRPr="00FB516F">
        <w:rPr>
          <w:color w:val="FF0000"/>
        </w:rPr>
        <w:tab/>
      </w:r>
      <w:r w:rsidR="00420E29" w:rsidRPr="00FB516F">
        <w:rPr>
          <w:color w:val="FF0000"/>
        </w:rPr>
        <w:tab/>
        <w:t>(7.5)</w:t>
      </w:r>
    </w:p>
    <w:p w:rsidR="00AB4601" w:rsidRPr="00FB516F" w:rsidRDefault="00AB4601" w:rsidP="007D3873">
      <w:pPr>
        <w:pStyle w:val="NoSpacing"/>
        <w:rPr>
          <w:color w:val="FF0000"/>
        </w:rPr>
      </w:pPr>
    </w:p>
    <w:p w:rsidR="00887B8E" w:rsidRPr="00535C7F" w:rsidRDefault="00420E29" w:rsidP="007D3873">
      <w:pPr>
        <w:pStyle w:val="NoSpacing"/>
        <w:rPr>
          <w:b/>
        </w:rPr>
      </w:pPr>
      <w:r w:rsidRPr="00535C7F">
        <w:rPr>
          <w:b/>
        </w:rPr>
        <w:t>Constructed Res</w:t>
      </w:r>
      <w:r w:rsidR="006130AB" w:rsidRPr="00535C7F">
        <w:rPr>
          <w:b/>
        </w:rPr>
        <w:t>p</w:t>
      </w:r>
      <w:r w:rsidRPr="00535C7F">
        <w:rPr>
          <w:b/>
        </w:rPr>
        <w:t>onse</w:t>
      </w:r>
      <w:r w:rsidR="00535C7F">
        <w:rPr>
          <w:b/>
        </w:rPr>
        <w:t xml:space="preserve"> - 6% each</w:t>
      </w:r>
    </w:p>
    <w:p w:rsidR="00420E29" w:rsidRPr="00535C7F" w:rsidRDefault="00AB4601" w:rsidP="007D3873">
      <w:pPr>
        <w:pStyle w:val="NoSpacing"/>
        <w:rPr>
          <w:b/>
        </w:rPr>
      </w:pPr>
      <w:r w:rsidRPr="00535C7F">
        <w:rPr>
          <w:b/>
        </w:rPr>
        <w:t xml:space="preserve">15. </w:t>
      </w:r>
      <w:r w:rsidR="00420E29" w:rsidRPr="00535C7F">
        <w:rPr>
          <w:b/>
        </w:rPr>
        <w:t>Identify two methods used by the essayist to create coherence.  Support your answer with one specific reference for each method.</w:t>
      </w:r>
    </w:p>
    <w:p w:rsidR="00892C55" w:rsidRPr="00535C7F" w:rsidRDefault="00892C55" w:rsidP="007D3873">
      <w:pPr>
        <w:pStyle w:val="NoSpacing"/>
        <w:rPr>
          <w:color w:val="FF0000"/>
        </w:rPr>
      </w:pPr>
      <w:r w:rsidRPr="00535C7F">
        <w:rPr>
          <w:color w:val="FF0000"/>
        </w:rPr>
        <w:t>Possible methods</w:t>
      </w:r>
      <w:r w:rsidR="006130AB" w:rsidRPr="00535C7F">
        <w:rPr>
          <w:color w:val="FF0000"/>
        </w:rPr>
        <w:t xml:space="preserve"> may include the following</w:t>
      </w:r>
      <w:r w:rsidRPr="00535C7F">
        <w:rPr>
          <w:color w:val="FF0000"/>
        </w:rPr>
        <w:t>: (Suggested answers only)</w:t>
      </w:r>
    </w:p>
    <w:p w:rsidR="00420E29" w:rsidRPr="00535C7F" w:rsidRDefault="00420E29" w:rsidP="007D3873">
      <w:pPr>
        <w:pStyle w:val="NoSpacing"/>
        <w:rPr>
          <w:color w:val="FF0000"/>
        </w:rPr>
      </w:pPr>
      <w:r w:rsidRPr="00535C7F">
        <w:rPr>
          <w:color w:val="FF0000"/>
        </w:rPr>
        <w:t>Methods</w:t>
      </w:r>
      <w:r w:rsidRPr="00535C7F">
        <w:rPr>
          <w:color w:val="FF0000"/>
        </w:rPr>
        <w:tab/>
        <w:t xml:space="preserve">- </w:t>
      </w:r>
      <w:r w:rsidRPr="00535C7F">
        <w:rPr>
          <w:color w:val="FF0000"/>
        </w:rPr>
        <w:tab/>
        <w:t>references</w:t>
      </w:r>
    </w:p>
    <w:p w:rsidR="00420E29" w:rsidRPr="00535C7F" w:rsidRDefault="00420E29" w:rsidP="00535C7F">
      <w:pPr>
        <w:pStyle w:val="NoSpacing"/>
        <w:numPr>
          <w:ilvl w:val="0"/>
          <w:numId w:val="22"/>
        </w:numPr>
        <w:rPr>
          <w:color w:val="FF0000"/>
        </w:rPr>
      </w:pPr>
      <w:r w:rsidRPr="00535C7F">
        <w:rPr>
          <w:color w:val="FF0000"/>
        </w:rPr>
        <w:t>Logical order – moves from historically through to today.</w:t>
      </w:r>
    </w:p>
    <w:p w:rsidR="00420E29" w:rsidRPr="00535C7F" w:rsidRDefault="00420E29" w:rsidP="00535C7F">
      <w:pPr>
        <w:pStyle w:val="NoSpacing"/>
        <w:numPr>
          <w:ilvl w:val="0"/>
          <w:numId w:val="22"/>
        </w:numPr>
        <w:rPr>
          <w:color w:val="FF0000"/>
        </w:rPr>
      </w:pPr>
      <w:r w:rsidRPr="00535C7F">
        <w:rPr>
          <w:color w:val="FF0000"/>
        </w:rPr>
        <w:t>use of examples – statistics through essay</w:t>
      </w:r>
    </w:p>
    <w:p w:rsidR="00420E29" w:rsidRPr="00535C7F" w:rsidRDefault="00420E29" w:rsidP="00535C7F">
      <w:pPr>
        <w:pStyle w:val="NoSpacing"/>
        <w:numPr>
          <w:ilvl w:val="0"/>
          <w:numId w:val="22"/>
        </w:numPr>
        <w:rPr>
          <w:color w:val="FF0000"/>
        </w:rPr>
      </w:pPr>
      <w:r w:rsidRPr="00535C7F">
        <w:rPr>
          <w:color w:val="FF0000"/>
        </w:rPr>
        <w:t>use of comparison/contrast – Paragraph 9</w:t>
      </w:r>
    </w:p>
    <w:p w:rsidR="00420E29" w:rsidRPr="00535C7F" w:rsidRDefault="00420E29" w:rsidP="00535C7F">
      <w:pPr>
        <w:pStyle w:val="NoSpacing"/>
        <w:numPr>
          <w:ilvl w:val="0"/>
          <w:numId w:val="22"/>
        </w:numPr>
        <w:rPr>
          <w:color w:val="FF0000"/>
        </w:rPr>
      </w:pPr>
      <w:r w:rsidRPr="00535C7F">
        <w:rPr>
          <w:color w:val="FF0000"/>
        </w:rPr>
        <w:t>temporal references – Historically, Traditionally &amp; Today, Recent research (paragraph 4)</w:t>
      </w:r>
    </w:p>
    <w:p w:rsidR="00892C55" w:rsidRPr="00535C7F" w:rsidRDefault="00420E29" w:rsidP="00535C7F">
      <w:pPr>
        <w:pStyle w:val="NoSpacing"/>
        <w:numPr>
          <w:ilvl w:val="0"/>
          <w:numId w:val="22"/>
        </w:numPr>
        <w:rPr>
          <w:color w:val="FF0000"/>
        </w:rPr>
      </w:pPr>
      <w:r w:rsidRPr="00535C7F">
        <w:rPr>
          <w:color w:val="FF0000"/>
        </w:rPr>
        <w:t>Use of transitions/connectives</w:t>
      </w:r>
      <w:r w:rsidR="006130AB" w:rsidRPr="00535C7F">
        <w:rPr>
          <w:color w:val="FF0000"/>
        </w:rPr>
        <w:t xml:space="preserve"> – section headings,</w:t>
      </w:r>
      <w:r w:rsidR="00B71FD9">
        <w:rPr>
          <w:color w:val="FF0000"/>
        </w:rPr>
        <w:t xml:space="preserve"> </w:t>
      </w:r>
      <w:r w:rsidR="006130AB" w:rsidRPr="00535C7F">
        <w:rPr>
          <w:color w:val="FF0000"/>
        </w:rPr>
        <w:t>tr</w:t>
      </w:r>
      <w:r w:rsidR="00892C55" w:rsidRPr="00535C7F">
        <w:rPr>
          <w:color w:val="FF0000"/>
        </w:rPr>
        <w:t>ansitional words between paragraphs 8-9 and 10-11</w:t>
      </w:r>
    </w:p>
    <w:p w:rsidR="00420E29" w:rsidRDefault="00420E29" w:rsidP="00535C7F">
      <w:pPr>
        <w:pStyle w:val="NoSpacing"/>
        <w:numPr>
          <w:ilvl w:val="0"/>
          <w:numId w:val="22"/>
        </w:numPr>
        <w:rPr>
          <w:color w:val="FF0000"/>
        </w:rPr>
      </w:pPr>
      <w:r w:rsidRPr="00535C7F">
        <w:rPr>
          <w:color w:val="FF0000"/>
        </w:rPr>
        <w:t>Repetition of key words – “Ideal”</w:t>
      </w:r>
    </w:p>
    <w:p w:rsidR="00535C7F" w:rsidRPr="00535C7F" w:rsidRDefault="00535C7F" w:rsidP="00535C7F">
      <w:pPr>
        <w:pStyle w:val="NoSpacing"/>
        <w:ind w:left="720"/>
        <w:rPr>
          <w:color w:val="FF0000"/>
        </w:rPr>
      </w:pPr>
    </w:p>
    <w:p w:rsidR="00892C55" w:rsidRPr="00535C7F" w:rsidRDefault="00892C55" w:rsidP="00B71FD9">
      <w:pPr>
        <w:pStyle w:val="NoSpacing"/>
        <w:spacing w:line="276" w:lineRule="auto"/>
        <w:rPr>
          <w:color w:val="FF0000"/>
        </w:rPr>
      </w:pPr>
      <w:r w:rsidRPr="00535C7F">
        <w:rPr>
          <w:color w:val="FF0000"/>
        </w:rPr>
        <w:t>Evaluation</w:t>
      </w:r>
    </w:p>
    <w:p w:rsidR="00420E29" w:rsidRPr="00535C7F" w:rsidRDefault="00420E29" w:rsidP="00B71FD9">
      <w:pPr>
        <w:pStyle w:val="NoSpacing"/>
        <w:spacing w:line="276" w:lineRule="auto"/>
        <w:rPr>
          <w:color w:val="FF0000"/>
        </w:rPr>
      </w:pPr>
      <w:r w:rsidRPr="00535C7F">
        <w:rPr>
          <w:color w:val="FF0000"/>
        </w:rPr>
        <w:t>1% for each method</w:t>
      </w:r>
    </w:p>
    <w:p w:rsidR="00420E29" w:rsidRPr="00535C7F" w:rsidRDefault="00420E29" w:rsidP="00B71FD9">
      <w:pPr>
        <w:pStyle w:val="NoSpacing"/>
        <w:spacing w:line="276" w:lineRule="auto"/>
        <w:rPr>
          <w:color w:val="FF0000"/>
        </w:rPr>
      </w:pPr>
      <w:r w:rsidRPr="00535C7F">
        <w:rPr>
          <w:color w:val="FF0000"/>
        </w:rPr>
        <w:t>1% for each reference</w:t>
      </w:r>
    </w:p>
    <w:p w:rsidR="00420E29" w:rsidRPr="00535C7F" w:rsidRDefault="00420E29" w:rsidP="00B71FD9">
      <w:pPr>
        <w:pStyle w:val="NoSpacing"/>
        <w:spacing w:line="276" w:lineRule="auto"/>
        <w:rPr>
          <w:color w:val="FF0000"/>
        </w:rPr>
      </w:pPr>
      <w:r w:rsidRPr="00535C7F">
        <w:rPr>
          <w:color w:val="FF0000"/>
        </w:rPr>
        <w:t>1% for each explanation</w:t>
      </w:r>
    </w:p>
    <w:p w:rsidR="002C11E9" w:rsidRPr="00535C7F" w:rsidRDefault="002C11E9" w:rsidP="007D3873">
      <w:pPr>
        <w:pStyle w:val="NoSpacing"/>
        <w:rPr>
          <w:color w:val="FF0000"/>
        </w:rPr>
      </w:pPr>
    </w:p>
    <w:p w:rsidR="002C11E9" w:rsidRPr="00535C7F" w:rsidRDefault="00AB4601" w:rsidP="007D3873">
      <w:pPr>
        <w:pStyle w:val="NoSpacing"/>
        <w:rPr>
          <w:b/>
        </w:rPr>
      </w:pPr>
      <w:r w:rsidRPr="00535C7F">
        <w:rPr>
          <w:b/>
        </w:rPr>
        <w:t xml:space="preserve">16. </w:t>
      </w:r>
      <w:r w:rsidR="00892C55" w:rsidRPr="00535C7F">
        <w:rPr>
          <w:b/>
        </w:rPr>
        <w:t>What is the significance of the word “Mask” used in the title and throughout the selection?  Support your answer with two specific references.</w:t>
      </w:r>
      <w:r w:rsidR="001A5572" w:rsidRPr="00535C7F">
        <w:rPr>
          <w:b/>
        </w:rPr>
        <w:t xml:space="preserve"> (6</w:t>
      </w:r>
      <w:r w:rsidR="00640ECB" w:rsidRPr="00535C7F">
        <w:rPr>
          <w:b/>
        </w:rPr>
        <w:t>.2, 8.1)</w:t>
      </w:r>
    </w:p>
    <w:p w:rsidR="00892C55" w:rsidRPr="00535C7F" w:rsidRDefault="00892C55" w:rsidP="007D3873">
      <w:pPr>
        <w:pStyle w:val="NoSpacing"/>
        <w:rPr>
          <w:color w:val="FF0000"/>
        </w:rPr>
      </w:pPr>
      <w:r w:rsidRPr="00535C7F">
        <w:rPr>
          <w:color w:val="FF0000"/>
        </w:rPr>
        <w:t>Significance</w:t>
      </w:r>
      <w:r w:rsidR="0017190E" w:rsidRPr="00535C7F">
        <w:rPr>
          <w:color w:val="FF0000"/>
        </w:rPr>
        <w:tab/>
      </w:r>
      <w:r w:rsidR="0017190E" w:rsidRPr="00535C7F">
        <w:rPr>
          <w:color w:val="FF0000"/>
        </w:rPr>
        <w:tab/>
        <w:t>-</w:t>
      </w:r>
      <w:r w:rsidR="0017190E" w:rsidRPr="00535C7F">
        <w:rPr>
          <w:color w:val="FF0000"/>
        </w:rPr>
        <w:tab/>
        <w:t>References</w:t>
      </w:r>
    </w:p>
    <w:p w:rsidR="00535C7F" w:rsidRDefault="00892C55" w:rsidP="007D3873">
      <w:pPr>
        <w:pStyle w:val="NoSpacing"/>
        <w:numPr>
          <w:ilvl w:val="0"/>
          <w:numId w:val="23"/>
        </w:numPr>
        <w:rPr>
          <w:color w:val="FF0000"/>
        </w:rPr>
      </w:pPr>
      <w:r w:rsidRPr="00535C7F">
        <w:rPr>
          <w:color w:val="FF0000"/>
        </w:rPr>
        <w:t>Symbolizes the hidden issue</w:t>
      </w:r>
      <w:r w:rsidR="00535C7F">
        <w:rPr>
          <w:color w:val="FF0000"/>
        </w:rPr>
        <w:t xml:space="preserve"> </w:t>
      </w:r>
    </w:p>
    <w:p w:rsidR="0017190E" w:rsidRPr="00535C7F" w:rsidRDefault="00535C7F" w:rsidP="00535C7F">
      <w:pPr>
        <w:pStyle w:val="NoSpacing"/>
        <w:ind w:left="720"/>
        <w:rPr>
          <w:color w:val="FF0000"/>
        </w:rPr>
      </w:pPr>
      <w:proofErr w:type="gramStart"/>
      <w:r>
        <w:rPr>
          <w:color w:val="FF0000"/>
        </w:rPr>
        <w:t xml:space="preserve">- </w:t>
      </w:r>
      <w:r w:rsidR="0017190E" w:rsidRPr="00535C7F">
        <w:rPr>
          <w:color w:val="FF0000"/>
        </w:rPr>
        <w:t>“men’s body image dissatisfaction has tripped in previous 25 years” paragraph 3.</w:t>
      </w:r>
      <w:proofErr w:type="gramEnd"/>
      <w:r w:rsidR="0017190E" w:rsidRPr="00535C7F">
        <w:rPr>
          <w:color w:val="FF0000"/>
        </w:rPr>
        <w:t xml:space="preserve">  </w:t>
      </w:r>
    </w:p>
    <w:p w:rsidR="00892C55" w:rsidRPr="00535C7F" w:rsidRDefault="00535C7F" w:rsidP="007D3873">
      <w:pPr>
        <w:pStyle w:val="NoSpacing"/>
        <w:rPr>
          <w:color w:val="FF0000"/>
        </w:rPr>
      </w:pPr>
      <w:r>
        <w:rPr>
          <w:color w:val="FF0000"/>
        </w:rPr>
        <w:tab/>
        <w:t xml:space="preserve">-  </w:t>
      </w:r>
      <w:r w:rsidR="0017190E" w:rsidRPr="00535C7F">
        <w:rPr>
          <w:color w:val="FF0000"/>
        </w:rPr>
        <w:t>“Secret phenomenon” paragraph 12.</w:t>
      </w:r>
    </w:p>
    <w:p w:rsidR="0017190E" w:rsidRPr="00535C7F" w:rsidRDefault="00535C7F" w:rsidP="00535C7F">
      <w:pPr>
        <w:pStyle w:val="NoSpacing"/>
        <w:ind w:left="720"/>
        <w:rPr>
          <w:color w:val="FF0000"/>
        </w:rPr>
      </w:pPr>
      <w:r>
        <w:rPr>
          <w:color w:val="FF0000"/>
        </w:rPr>
        <w:t xml:space="preserve">- </w:t>
      </w:r>
      <w:r w:rsidR="0017190E" w:rsidRPr="00535C7F">
        <w:rPr>
          <w:color w:val="FF0000"/>
        </w:rPr>
        <w:t>“The man behind the mask: Male body image dissatisfaction” Title</w:t>
      </w:r>
    </w:p>
    <w:p w:rsidR="0017190E" w:rsidRPr="00535C7F" w:rsidRDefault="00892C55" w:rsidP="00535C7F">
      <w:pPr>
        <w:pStyle w:val="NoSpacing"/>
        <w:numPr>
          <w:ilvl w:val="0"/>
          <w:numId w:val="23"/>
        </w:numPr>
        <w:rPr>
          <w:color w:val="FF0000"/>
        </w:rPr>
      </w:pPr>
      <w:r w:rsidRPr="00535C7F">
        <w:rPr>
          <w:color w:val="FF0000"/>
        </w:rPr>
        <w:t>Symbolize changing roles</w:t>
      </w:r>
      <w:r w:rsidR="00535C7F">
        <w:rPr>
          <w:color w:val="FF0000"/>
        </w:rPr>
        <w:t xml:space="preserve"> :</w:t>
      </w:r>
    </w:p>
    <w:p w:rsidR="00535C7F" w:rsidRDefault="00535C7F" w:rsidP="00535C7F">
      <w:pPr>
        <w:pStyle w:val="NoSpacing"/>
        <w:rPr>
          <w:color w:val="FF0000"/>
        </w:rPr>
      </w:pPr>
      <w:r>
        <w:rPr>
          <w:color w:val="FF0000"/>
        </w:rPr>
        <w:tab/>
        <w:t xml:space="preserve">- </w:t>
      </w:r>
      <w:r w:rsidR="0017190E" w:rsidRPr="00535C7F">
        <w:rPr>
          <w:color w:val="FF0000"/>
        </w:rPr>
        <w:t xml:space="preserve">Paragraph 2 “... men were defined by their jobs... their bodies are one of the few remaining </w:t>
      </w:r>
      <w:r>
        <w:rPr>
          <w:color w:val="FF0000"/>
        </w:rPr>
        <w:tab/>
      </w:r>
      <w:r w:rsidR="0017190E" w:rsidRPr="00535C7F">
        <w:rPr>
          <w:color w:val="FF0000"/>
        </w:rPr>
        <w:t>ways in which they can differentiate themselves from women”</w:t>
      </w:r>
    </w:p>
    <w:p w:rsidR="00535C7F" w:rsidRDefault="00892C55" w:rsidP="00535C7F">
      <w:pPr>
        <w:pStyle w:val="NoSpacing"/>
        <w:numPr>
          <w:ilvl w:val="0"/>
          <w:numId w:val="23"/>
        </w:numPr>
        <w:rPr>
          <w:color w:val="FF0000"/>
        </w:rPr>
      </w:pPr>
      <w:r w:rsidRPr="00535C7F">
        <w:rPr>
          <w:color w:val="FF0000"/>
        </w:rPr>
        <w:t>Represents a barrier</w:t>
      </w:r>
      <w:r w:rsidR="0017190E" w:rsidRPr="00535C7F">
        <w:rPr>
          <w:color w:val="FF0000"/>
        </w:rPr>
        <w:t>/something to hide behind</w:t>
      </w:r>
    </w:p>
    <w:p w:rsidR="00535C7F" w:rsidRDefault="00535C7F" w:rsidP="00535C7F">
      <w:pPr>
        <w:pStyle w:val="NoSpacing"/>
        <w:ind w:left="720"/>
        <w:rPr>
          <w:color w:val="FF0000"/>
        </w:rPr>
      </w:pPr>
      <w:r>
        <w:rPr>
          <w:color w:val="FF0000"/>
        </w:rPr>
        <w:t xml:space="preserve">- </w:t>
      </w:r>
      <w:r w:rsidR="0017190E" w:rsidRPr="00535C7F">
        <w:rPr>
          <w:color w:val="FF0000"/>
        </w:rPr>
        <w:t xml:space="preserve">“...pressure to conform” paragraph 5.  </w:t>
      </w:r>
    </w:p>
    <w:p w:rsidR="00535C7F" w:rsidRDefault="00535C7F" w:rsidP="00535C7F">
      <w:pPr>
        <w:pStyle w:val="NoSpacing"/>
        <w:ind w:left="720"/>
        <w:rPr>
          <w:color w:val="FF0000"/>
        </w:rPr>
      </w:pPr>
      <w:r>
        <w:rPr>
          <w:color w:val="FF0000"/>
        </w:rPr>
        <w:t xml:space="preserve">- </w:t>
      </w:r>
      <w:r w:rsidR="0017190E" w:rsidRPr="00535C7F">
        <w:rPr>
          <w:color w:val="FF0000"/>
        </w:rPr>
        <w:t>“... men and boys are less equipped or willing to address such traditionally female concerns” paragraph 9</w:t>
      </w:r>
    </w:p>
    <w:p w:rsidR="00535C7F" w:rsidRDefault="00535C7F" w:rsidP="00535C7F">
      <w:pPr>
        <w:pStyle w:val="NoSpacing"/>
        <w:ind w:left="720"/>
        <w:rPr>
          <w:color w:val="FF0000"/>
        </w:rPr>
      </w:pPr>
      <w:r>
        <w:rPr>
          <w:color w:val="FF0000"/>
        </w:rPr>
        <w:t xml:space="preserve">- </w:t>
      </w:r>
      <w:r w:rsidR="0017190E" w:rsidRPr="00535C7F">
        <w:rPr>
          <w:color w:val="FF0000"/>
        </w:rPr>
        <w:t>“excessive exercise and working out to mask the feelings of inadequacy associated with body image dissatisfaction is without questions unhealthy” paragraph 10</w:t>
      </w:r>
    </w:p>
    <w:p w:rsidR="00535C7F" w:rsidRDefault="00892C55" w:rsidP="00535C7F">
      <w:pPr>
        <w:pStyle w:val="NoSpacing"/>
        <w:numPr>
          <w:ilvl w:val="0"/>
          <w:numId w:val="23"/>
        </w:numPr>
        <w:rPr>
          <w:color w:val="FF0000"/>
        </w:rPr>
      </w:pPr>
      <w:r w:rsidRPr="00535C7F">
        <w:rPr>
          <w:color w:val="FF0000"/>
        </w:rPr>
        <w:t>It</w:t>
      </w:r>
      <w:r w:rsidR="0017190E" w:rsidRPr="00535C7F">
        <w:rPr>
          <w:color w:val="FF0000"/>
        </w:rPr>
        <w:t>’</w:t>
      </w:r>
      <w:r w:rsidRPr="00535C7F">
        <w:rPr>
          <w:color w:val="FF0000"/>
        </w:rPr>
        <w:t>s not okay to show who you are</w:t>
      </w:r>
    </w:p>
    <w:p w:rsidR="0017190E" w:rsidRPr="00535C7F" w:rsidRDefault="00535C7F" w:rsidP="00535C7F">
      <w:pPr>
        <w:pStyle w:val="NoSpacing"/>
        <w:ind w:left="720"/>
        <w:rPr>
          <w:color w:val="FF0000"/>
        </w:rPr>
      </w:pPr>
      <w:r>
        <w:rPr>
          <w:color w:val="FF0000"/>
        </w:rPr>
        <w:t xml:space="preserve">- </w:t>
      </w:r>
      <w:r w:rsidR="0017190E" w:rsidRPr="00535C7F">
        <w:rPr>
          <w:color w:val="FF0000"/>
        </w:rPr>
        <w:t>“dissatisfaction often goes unnoticed by family and friends” paragraph 10</w:t>
      </w:r>
    </w:p>
    <w:p w:rsidR="00535C7F" w:rsidRDefault="00892C55" w:rsidP="00535C7F">
      <w:pPr>
        <w:pStyle w:val="ListParagraph"/>
        <w:numPr>
          <w:ilvl w:val="0"/>
          <w:numId w:val="23"/>
        </w:numPr>
        <w:rPr>
          <w:color w:val="FF0000"/>
        </w:rPr>
      </w:pPr>
      <w:r w:rsidRPr="0062389F">
        <w:rPr>
          <w:color w:val="FF0000"/>
        </w:rPr>
        <w:t>For men its perceived to be ok to exercise</w:t>
      </w:r>
    </w:p>
    <w:p w:rsidR="00535C7F" w:rsidRDefault="00535C7F" w:rsidP="00535C7F">
      <w:pPr>
        <w:pStyle w:val="ListParagraph"/>
        <w:rPr>
          <w:color w:val="FF0000"/>
        </w:rPr>
      </w:pPr>
      <w:r>
        <w:rPr>
          <w:color w:val="FF0000"/>
        </w:rPr>
        <w:t xml:space="preserve">- </w:t>
      </w:r>
      <w:r w:rsidR="0017190E" w:rsidRPr="00535C7F">
        <w:rPr>
          <w:color w:val="FF0000"/>
        </w:rPr>
        <w:t>“excessive exercise and working out to mask the feelings of inadequacy associated with body image dissatisfaction is without questions unhealthy” paragraph 10</w:t>
      </w:r>
    </w:p>
    <w:p w:rsidR="00535C7F" w:rsidRDefault="00892C55" w:rsidP="00535C7F">
      <w:pPr>
        <w:pStyle w:val="ListParagraph"/>
        <w:numPr>
          <w:ilvl w:val="0"/>
          <w:numId w:val="23"/>
        </w:numPr>
        <w:rPr>
          <w:color w:val="FF0000"/>
        </w:rPr>
      </w:pPr>
      <w:r w:rsidRPr="0062389F">
        <w:rPr>
          <w:color w:val="FF0000"/>
        </w:rPr>
        <w:t>Represents societal perceptions</w:t>
      </w:r>
    </w:p>
    <w:p w:rsidR="00535C7F" w:rsidRDefault="00535C7F" w:rsidP="00535C7F">
      <w:pPr>
        <w:pStyle w:val="ListParagraph"/>
        <w:rPr>
          <w:color w:val="FF0000"/>
        </w:rPr>
      </w:pPr>
      <w:r>
        <w:rPr>
          <w:color w:val="FF0000"/>
        </w:rPr>
        <w:t xml:space="preserve">- </w:t>
      </w:r>
      <w:r w:rsidR="0017190E" w:rsidRPr="00535C7F">
        <w:rPr>
          <w:color w:val="FF0000"/>
        </w:rPr>
        <w:t>“</w:t>
      </w:r>
      <w:proofErr w:type="spellStart"/>
      <w:r w:rsidR="0017190E" w:rsidRPr="00535C7F">
        <w:rPr>
          <w:color w:val="FF0000"/>
        </w:rPr>
        <w:t>behaviours</w:t>
      </w:r>
      <w:proofErr w:type="spellEnd"/>
      <w:r w:rsidR="0017190E" w:rsidRPr="00535C7F">
        <w:rPr>
          <w:color w:val="FF0000"/>
        </w:rPr>
        <w:t xml:space="preserve"> are seen as culturally acceptable in males” paragraph 10</w:t>
      </w:r>
    </w:p>
    <w:p w:rsidR="00535C7F" w:rsidRDefault="00892C55" w:rsidP="00535C7F">
      <w:pPr>
        <w:pStyle w:val="ListParagraph"/>
        <w:numPr>
          <w:ilvl w:val="0"/>
          <w:numId w:val="23"/>
        </w:numPr>
        <w:rPr>
          <w:color w:val="FF0000"/>
        </w:rPr>
      </w:pPr>
      <w:r w:rsidRPr="0062389F">
        <w:rPr>
          <w:color w:val="FF0000"/>
        </w:rPr>
        <w:t>Represents medias projected “ideal”</w:t>
      </w:r>
    </w:p>
    <w:p w:rsidR="00535C7F" w:rsidRDefault="00535C7F" w:rsidP="00535C7F">
      <w:pPr>
        <w:pStyle w:val="ListParagraph"/>
        <w:rPr>
          <w:color w:val="FF0000"/>
        </w:rPr>
      </w:pPr>
      <w:r>
        <w:rPr>
          <w:color w:val="FF0000"/>
        </w:rPr>
        <w:t xml:space="preserve">- </w:t>
      </w:r>
      <w:r w:rsidR="0017190E" w:rsidRPr="00535C7F">
        <w:rPr>
          <w:color w:val="FF0000"/>
        </w:rPr>
        <w:t>“The weight of the media” section heading</w:t>
      </w:r>
    </w:p>
    <w:p w:rsidR="0017190E" w:rsidRPr="0062389F" w:rsidRDefault="00535C7F" w:rsidP="00535C7F">
      <w:pPr>
        <w:pStyle w:val="ListParagraph"/>
        <w:rPr>
          <w:color w:val="FF0000"/>
        </w:rPr>
      </w:pPr>
      <w:r>
        <w:rPr>
          <w:color w:val="FF0000"/>
        </w:rPr>
        <w:t xml:space="preserve">- </w:t>
      </w:r>
      <w:r w:rsidR="0017190E" w:rsidRPr="0062389F">
        <w:rPr>
          <w:color w:val="FF0000"/>
        </w:rPr>
        <w:t>“idealized image of what it means to be a male” paragraph 6</w:t>
      </w:r>
    </w:p>
    <w:p w:rsidR="002C11E9" w:rsidRPr="0062389F" w:rsidRDefault="00B61B0D" w:rsidP="00B71FD9">
      <w:pPr>
        <w:spacing w:line="240" w:lineRule="auto"/>
        <w:rPr>
          <w:color w:val="FF0000"/>
        </w:rPr>
      </w:pPr>
      <w:r w:rsidRPr="0062389F">
        <w:rPr>
          <w:color w:val="FF0000"/>
        </w:rPr>
        <w:t>Evaluation</w:t>
      </w:r>
    </w:p>
    <w:p w:rsidR="00B61B0D" w:rsidRPr="0062389F" w:rsidRDefault="00B61B0D" w:rsidP="00B71FD9">
      <w:pPr>
        <w:spacing w:line="240" w:lineRule="auto"/>
        <w:rPr>
          <w:color w:val="FF0000"/>
        </w:rPr>
      </w:pPr>
      <w:r w:rsidRPr="0062389F">
        <w:rPr>
          <w:color w:val="FF0000"/>
        </w:rPr>
        <w:t>2%</w:t>
      </w:r>
      <w:r w:rsidRPr="0062389F">
        <w:rPr>
          <w:color w:val="FF0000"/>
        </w:rPr>
        <w:tab/>
        <w:t>Significance of the word “Mask”</w:t>
      </w:r>
    </w:p>
    <w:p w:rsidR="00B61B0D" w:rsidRPr="0062389F" w:rsidRDefault="00B61B0D" w:rsidP="00B71FD9">
      <w:pPr>
        <w:spacing w:line="240" w:lineRule="auto"/>
        <w:rPr>
          <w:color w:val="FF0000"/>
        </w:rPr>
      </w:pPr>
      <w:r w:rsidRPr="0062389F">
        <w:rPr>
          <w:color w:val="FF0000"/>
        </w:rPr>
        <w:t xml:space="preserve">1% </w:t>
      </w:r>
      <w:r w:rsidRPr="0062389F">
        <w:rPr>
          <w:color w:val="FF0000"/>
        </w:rPr>
        <w:tab/>
        <w:t>reference</w:t>
      </w:r>
    </w:p>
    <w:p w:rsidR="00B61B0D" w:rsidRPr="0062389F" w:rsidRDefault="00B61B0D" w:rsidP="00B71FD9">
      <w:pPr>
        <w:spacing w:line="240" w:lineRule="auto"/>
        <w:rPr>
          <w:color w:val="FF0000"/>
        </w:rPr>
      </w:pPr>
      <w:r w:rsidRPr="0062389F">
        <w:rPr>
          <w:color w:val="FF0000"/>
        </w:rPr>
        <w:lastRenderedPageBreak/>
        <w:t>1%</w:t>
      </w:r>
      <w:r w:rsidRPr="0062389F">
        <w:rPr>
          <w:color w:val="FF0000"/>
        </w:rPr>
        <w:tab/>
        <w:t>explanation</w:t>
      </w:r>
    </w:p>
    <w:p w:rsidR="00B61B0D" w:rsidRPr="0062389F" w:rsidRDefault="00B61B0D" w:rsidP="00B71FD9">
      <w:pPr>
        <w:spacing w:line="240" w:lineRule="auto"/>
        <w:rPr>
          <w:color w:val="FF0000"/>
        </w:rPr>
      </w:pPr>
      <w:r w:rsidRPr="0062389F">
        <w:rPr>
          <w:color w:val="FF0000"/>
        </w:rPr>
        <w:t>1%</w:t>
      </w:r>
      <w:r w:rsidRPr="0062389F">
        <w:rPr>
          <w:color w:val="FF0000"/>
        </w:rPr>
        <w:tab/>
        <w:t>reference</w:t>
      </w:r>
    </w:p>
    <w:p w:rsidR="00B61B0D" w:rsidRPr="0062389F" w:rsidRDefault="00DB12C8" w:rsidP="00B71FD9">
      <w:pPr>
        <w:spacing w:line="240" w:lineRule="auto"/>
        <w:rPr>
          <w:color w:val="FF0000"/>
        </w:rPr>
      </w:pPr>
      <w:r w:rsidRPr="0062389F">
        <w:rPr>
          <w:color w:val="FF0000"/>
        </w:rPr>
        <w:t xml:space="preserve">1% </w:t>
      </w:r>
      <w:r w:rsidR="00B61B0D" w:rsidRPr="0062389F">
        <w:rPr>
          <w:color w:val="FF0000"/>
        </w:rPr>
        <w:tab/>
      </w:r>
      <w:r w:rsidRPr="0062389F">
        <w:rPr>
          <w:color w:val="FF0000"/>
        </w:rPr>
        <w:t>e</w:t>
      </w:r>
      <w:r w:rsidR="00B61B0D" w:rsidRPr="0062389F">
        <w:rPr>
          <w:color w:val="FF0000"/>
        </w:rPr>
        <w:t>xplanation</w:t>
      </w:r>
    </w:p>
    <w:p w:rsidR="00DB12C8" w:rsidRDefault="00DB12C8" w:rsidP="002C11E9">
      <w:pPr>
        <w:rPr>
          <w:color w:val="FF0000"/>
        </w:rPr>
      </w:pPr>
    </w:p>
    <w:p w:rsidR="00167AED" w:rsidRDefault="00167AED" w:rsidP="002C11E9">
      <w:pPr>
        <w:rPr>
          <w:color w:val="FF0000"/>
        </w:rPr>
      </w:pPr>
    </w:p>
    <w:p w:rsidR="00167AED" w:rsidRDefault="00167AED" w:rsidP="002C11E9">
      <w:pPr>
        <w:rPr>
          <w:color w:val="FF0000"/>
        </w:rPr>
      </w:pPr>
    </w:p>
    <w:p w:rsidR="00167AED" w:rsidRDefault="00167AED" w:rsidP="002C11E9">
      <w:pPr>
        <w:rPr>
          <w:color w:val="FF0000"/>
        </w:rPr>
      </w:pPr>
    </w:p>
    <w:p w:rsidR="00167AED" w:rsidRDefault="00167AED" w:rsidP="002C11E9">
      <w:pPr>
        <w:rPr>
          <w:color w:val="FF0000"/>
        </w:rPr>
      </w:pPr>
    </w:p>
    <w:p w:rsidR="00167AED" w:rsidRDefault="00167AED" w:rsidP="002C11E9">
      <w:pPr>
        <w:rPr>
          <w:color w:val="FF0000"/>
        </w:rPr>
      </w:pPr>
    </w:p>
    <w:p w:rsidR="00167AED" w:rsidRDefault="00167AED" w:rsidP="002C11E9">
      <w:pPr>
        <w:rPr>
          <w:color w:val="FF0000"/>
        </w:rPr>
      </w:pPr>
    </w:p>
    <w:p w:rsidR="00BC7BCE" w:rsidRDefault="00BC7BCE" w:rsidP="002C11E9">
      <w:pPr>
        <w:rPr>
          <w:color w:val="FF0000"/>
        </w:rPr>
      </w:pPr>
    </w:p>
    <w:p w:rsidR="00BC7BCE" w:rsidRDefault="00BC7BCE" w:rsidP="002C11E9">
      <w:pPr>
        <w:rPr>
          <w:color w:val="FF0000"/>
        </w:rPr>
      </w:pPr>
    </w:p>
    <w:p w:rsidR="00BC7BCE" w:rsidRDefault="00BC7BCE" w:rsidP="002C11E9">
      <w:pPr>
        <w:rPr>
          <w:color w:val="FF0000"/>
        </w:rPr>
      </w:pPr>
    </w:p>
    <w:p w:rsidR="00BC7BCE" w:rsidRDefault="00BC7BCE" w:rsidP="002C11E9">
      <w:pPr>
        <w:rPr>
          <w:color w:val="FF0000"/>
        </w:rPr>
      </w:pPr>
    </w:p>
    <w:p w:rsidR="00BC7BCE" w:rsidRDefault="00BC7BCE" w:rsidP="002C11E9">
      <w:pPr>
        <w:rPr>
          <w:color w:val="FF0000"/>
        </w:rPr>
      </w:pPr>
    </w:p>
    <w:p w:rsidR="00BC7BCE" w:rsidRDefault="00BC7BCE" w:rsidP="002C11E9">
      <w:pPr>
        <w:rPr>
          <w:color w:val="FF0000"/>
        </w:rPr>
      </w:pPr>
    </w:p>
    <w:p w:rsidR="00BC7BCE" w:rsidRDefault="00BC7BCE" w:rsidP="002C11E9">
      <w:pPr>
        <w:rPr>
          <w:color w:val="FF0000"/>
        </w:rPr>
      </w:pPr>
    </w:p>
    <w:p w:rsidR="00BC7BCE" w:rsidRPr="0062389F" w:rsidRDefault="00BC7BCE" w:rsidP="002C11E9">
      <w:pPr>
        <w:rPr>
          <w:color w:val="FF0000"/>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9C2B04" w:rsidRDefault="009C2B04" w:rsidP="00BC7BCE">
      <w:pPr>
        <w:contextualSpacing/>
        <w:jc w:val="center"/>
        <w:rPr>
          <w:rFonts w:eastAsiaTheme="minorHAnsi" w:cstheme="minorHAnsi"/>
          <w:b/>
          <w:sz w:val="24"/>
          <w:szCs w:val="24"/>
        </w:rPr>
      </w:pPr>
    </w:p>
    <w:p w:rsidR="00172F89" w:rsidRDefault="00BC7BCE" w:rsidP="00172F89">
      <w:pPr>
        <w:contextualSpacing/>
        <w:jc w:val="center"/>
        <w:rPr>
          <w:rFonts w:eastAsiaTheme="minorHAnsi" w:cstheme="minorHAnsi"/>
          <w:b/>
          <w:sz w:val="24"/>
          <w:szCs w:val="24"/>
        </w:rPr>
      </w:pPr>
      <w:r w:rsidRPr="00BC7BCE">
        <w:rPr>
          <w:rFonts w:eastAsiaTheme="minorHAnsi" w:cstheme="minorHAnsi"/>
          <w:b/>
          <w:sz w:val="24"/>
          <w:szCs w:val="24"/>
        </w:rPr>
        <w:lastRenderedPageBreak/>
        <w:t>PART III: POETIC TEXT-19%</w:t>
      </w:r>
    </w:p>
    <w:p w:rsidR="00BE09AE" w:rsidRDefault="00887B8E" w:rsidP="00BE09AE">
      <w:pPr>
        <w:contextualSpacing/>
        <w:rPr>
          <w:b/>
        </w:rPr>
      </w:pPr>
      <w:r w:rsidRPr="00172F89">
        <w:rPr>
          <w:b/>
        </w:rPr>
        <w:t>Selected Response- 1% each</w:t>
      </w:r>
    </w:p>
    <w:p w:rsidR="00BE09AE" w:rsidRDefault="00AB4601" w:rsidP="00BE09AE">
      <w:pPr>
        <w:contextualSpacing/>
        <w:rPr>
          <w:color w:val="FF0000"/>
        </w:rPr>
      </w:pPr>
      <w:r>
        <w:rPr>
          <w:color w:val="FF0000"/>
        </w:rPr>
        <w:t xml:space="preserve">17. </w:t>
      </w:r>
      <w:r w:rsidR="008C7D5C" w:rsidRPr="0062389F">
        <w:rPr>
          <w:color w:val="FF0000"/>
        </w:rPr>
        <w:t>B</w:t>
      </w:r>
      <w:r w:rsidR="008C7D5C" w:rsidRPr="0062389F">
        <w:rPr>
          <w:color w:val="FF0000"/>
        </w:rPr>
        <w:tab/>
      </w:r>
      <w:r w:rsidR="008C7D5C" w:rsidRPr="0062389F">
        <w:rPr>
          <w:color w:val="FF0000"/>
        </w:rPr>
        <w:tab/>
        <w:t>(7.2)</w:t>
      </w:r>
    </w:p>
    <w:p w:rsidR="00BE09AE" w:rsidRDefault="00AB4601" w:rsidP="00BE09AE">
      <w:pPr>
        <w:contextualSpacing/>
        <w:rPr>
          <w:color w:val="FF0000"/>
        </w:rPr>
      </w:pPr>
      <w:r>
        <w:rPr>
          <w:color w:val="FF0000"/>
        </w:rPr>
        <w:t xml:space="preserve">18. </w:t>
      </w:r>
      <w:r w:rsidR="008C7D5C" w:rsidRPr="0062389F">
        <w:rPr>
          <w:color w:val="FF0000"/>
        </w:rPr>
        <w:t>C</w:t>
      </w:r>
      <w:r w:rsidR="008C7D5C" w:rsidRPr="0062389F">
        <w:rPr>
          <w:color w:val="FF0000"/>
        </w:rPr>
        <w:tab/>
      </w:r>
      <w:r w:rsidR="008C7D5C" w:rsidRPr="0062389F">
        <w:rPr>
          <w:color w:val="FF0000"/>
        </w:rPr>
        <w:tab/>
        <w:t>(4.3)</w:t>
      </w:r>
    </w:p>
    <w:p w:rsidR="00BE09AE" w:rsidRDefault="00AB4601" w:rsidP="00BE09AE">
      <w:pPr>
        <w:contextualSpacing/>
        <w:rPr>
          <w:color w:val="FF0000"/>
        </w:rPr>
      </w:pPr>
      <w:r>
        <w:rPr>
          <w:color w:val="FF0000"/>
        </w:rPr>
        <w:t xml:space="preserve">19. </w:t>
      </w:r>
      <w:r w:rsidR="008C7D5C" w:rsidRPr="0062389F">
        <w:rPr>
          <w:color w:val="FF0000"/>
        </w:rPr>
        <w:t>D</w:t>
      </w:r>
      <w:r w:rsidR="008C7D5C" w:rsidRPr="0062389F">
        <w:rPr>
          <w:color w:val="FF0000"/>
        </w:rPr>
        <w:tab/>
      </w:r>
      <w:r w:rsidR="008C7D5C" w:rsidRPr="0062389F">
        <w:rPr>
          <w:color w:val="FF0000"/>
        </w:rPr>
        <w:tab/>
      </w:r>
      <w:r w:rsidR="00680D30" w:rsidRPr="0062389F">
        <w:rPr>
          <w:color w:val="FF0000"/>
        </w:rPr>
        <w:t>4.4, 4.5</w:t>
      </w:r>
    </w:p>
    <w:p w:rsidR="00BE09AE" w:rsidRDefault="00AB4601" w:rsidP="00BE09AE">
      <w:pPr>
        <w:contextualSpacing/>
        <w:rPr>
          <w:color w:val="FF0000"/>
        </w:rPr>
      </w:pPr>
      <w:r>
        <w:rPr>
          <w:color w:val="FF0000"/>
        </w:rPr>
        <w:t xml:space="preserve">20. </w:t>
      </w:r>
      <w:r w:rsidR="008C7D5C" w:rsidRPr="0062389F">
        <w:rPr>
          <w:color w:val="FF0000"/>
        </w:rPr>
        <w:t>B</w:t>
      </w:r>
      <w:r w:rsidR="008C7D5C" w:rsidRPr="0062389F">
        <w:rPr>
          <w:color w:val="FF0000"/>
        </w:rPr>
        <w:tab/>
      </w:r>
      <w:r w:rsidR="008C7D5C" w:rsidRPr="0062389F">
        <w:rPr>
          <w:color w:val="FF0000"/>
        </w:rPr>
        <w:tab/>
        <w:t>(4.5/7.4)</w:t>
      </w:r>
    </w:p>
    <w:p w:rsidR="00BE09AE" w:rsidRDefault="00AB4601" w:rsidP="00BE09AE">
      <w:pPr>
        <w:contextualSpacing/>
        <w:rPr>
          <w:color w:val="FF0000"/>
        </w:rPr>
      </w:pPr>
      <w:r>
        <w:rPr>
          <w:color w:val="FF0000"/>
        </w:rPr>
        <w:t xml:space="preserve">21. </w:t>
      </w:r>
      <w:r w:rsidR="008C7D5C" w:rsidRPr="0062389F">
        <w:rPr>
          <w:color w:val="FF0000"/>
        </w:rPr>
        <w:t>A</w:t>
      </w:r>
      <w:r w:rsidR="008C7D5C" w:rsidRPr="0062389F">
        <w:rPr>
          <w:color w:val="FF0000"/>
        </w:rPr>
        <w:tab/>
      </w:r>
      <w:r w:rsidR="008C7D5C" w:rsidRPr="0062389F">
        <w:rPr>
          <w:color w:val="FF0000"/>
        </w:rPr>
        <w:tab/>
        <w:t>(4.5/7.4)</w:t>
      </w:r>
    </w:p>
    <w:p w:rsidR="00BE09AE" w:rsidRDefault="00AB4601" w:rsidP="00BE09AE">
      <w:pPr>
        <w:contextualSpacing/>
        <w:rPr>
          <w:color w:val="FF0000"/>
        </w:rPr>
      </w:pPr>
      <w:r>
        <w:rPr>
          <w:color w:val="FF0000"/>
        </w:rPr>
        <w:t xml:space="preserve">22. </w:t>
      </w:r>
      <w:r w:rsidR="008C7D5C" w:rsidRPr="0062389F">
        <w:rPr>
          <w:color w:val="FF0000"/>
        </w:rPr>
        <w:t>A</w:t>
      </w:r>
      <w:r w:rsidR="008C7D5C" w:rsidRPr="0062389F">
        <w:rPr>
          <w:color w:val="FF0000"/>
        </w:rPr>
        <w:tab/>
      </w:r>
      <w:r w:rsidR="008C7D5C" w:rsidRPr="0062389F">
        <w:rPr>
          <w:color w:val="FF0000"/>
        </w:rPr>
        <w:tab/>
        <w:t>(7.4)</w:t>
      </w:r>
    </w:p>
    <w:p w:rsidR="008C7D5C" w:rsidRPr="00BE09AE" w:rsidRDefault="00AB4601" w:rsidP="00BE09AE">
      <w:pPr>
        <w:contextualSpacing/>
        <w:rPr>
          <w:rFonts w:eastAsiaTheme="minorHAnsi" w:cstheme="minorHAnsi"/>
          <w:b/>
          <w:sz w:val="24"/>
          <w:szCs w:val="24"/>
        </w:rPr>
      </w:pPr>
      <w:r>
        <w:rPr>
          <w:color w:val="FF0000"/>
        </w:rPr>
        <w:t xml:space="preserve">23. </w:t>
      </w:r>
      <w:r w:rsidR="008C7D5C" w:rsidRPr="0062389F">
        <w:rPr>
          <w:color w:val="FF0000"/>
        </w:rPr>
        <w:t>B</w:t>
      </w:r>
      <w:r w:rsidR="008C7D5C" w:rsidRPr="0062389F">
        <w:rPr>
          <w:color w:val="FF0000"/>
        </w:rPr>
        <w:tab/>
      </w:r>
      <w:r w:rsidR="008C7D5C" w:rsidRPr="0062389F">
        <w:rPr>
          <w:color w:val="FF0000"/>
        </w:rPr>
        <w:tab/>
      </w:r>
      <w:r w:rsidR="00680D30" w:rsidRPr="0062389F">
        <w:rPr>
          <w:color w:val="FF0000"/>
        </w:rPr>
        <w:t>6.2, 4.4</w:t>
      </w:r>
    </w:p>
    <w:p w:rsidR="00447952" w:rsidRPr="0062389F" w:rsidRDefault="00447952" w:rsidP="00447952">
      <w:pPr>
        <w:pStyle w:val="ListParagraph"/>
        <w:rPr>
          <w:color w:val="FF0000"/>
        </w:rPr>
      </w:pPr>
    </w:p>
    <w:p w:rsidR="00887B8E" w:rsidRDefault="000C47D7" w:rsidP="00887B8E">
      <w:pPr>
        <w:rPr>
          <w:b/>
        </w:rPr>
      </w:pPr>
      <w:r w:rsidRPr="00262930">
        <w:rPr>
          <w:b/>
        </w:rPr>
        <w:t>Constructed Response</w:t>
      </w:r>
      <w:r w:rsidR="00887B8E">
        <w:rPr>
          <w:b/>
        </w:rPr>
        <w:t>- 6%each</w:t>
      </w:r>
    </w:p>
    <w:p w:rsidR="00447952" w:rsidRPr="00262930" w:rsidRDefault="00262930" w:rsidP="00887B8E">
      <w:pPr>
        <w:rPr>
          <w:b/>
        </w:rPr>
      </w:pPr>
      <w:r w:rsidRPr="00262930">
        <w:rPr>
          <w:b/>
        </w:rPr>
        <w:t xml:space="preserve">24. </w:t>
      </w:r>
      <w:r w:rsidR="00447952" w:rsidRPr="00262930">
        <w:rPr>
          <w:b/>
        </w:rPr>
        <w:t xml:space="preserve">Identify the emotional state of the speaker in At Seventeen. Provide two specific references to </w:t>
      </w:r>
      <w:r w:rsidR="00887B8E">
        <w:rPr>
          <w:b/>
        </w:rPr>
        <w:t>support your answer. (7.4, 7.5,</w:t>
      </w:r>
      <w:r w:rsidR="00447952" w:rsidRPr="00262930">
        <w:rPr>
          <w:b/>
        </w:rPr>
        <w:t>)</w:t>
      </w:r>
    </w:p>
    <w:p w:rsidR="00447952" w:rsidRPr="0062389F" w:rsidRDefault="00447952" w:rsidP="00447952">
      <w:pPr>
        <w:pStyle w:val="ListParagraph"/>
        <w:rPr>
          <w:color w:val="FF0000"/>
        </w:rPr>
      </w:pPr>
    </w:p>
    <w:p w:rsidR="000C47D7" w:rsidRPr="0062389F" w:rsidRDefault="000C47D7" w:rsidP="000C47D7">
      <w:pPr>
        <w:pStyle w:val="ListParagraph"/>
        <w:ind w:left="1080"/>
        <w:rPr>
          <w:color w:val="FF0000"/>
        </w:rPr>
      </w:pPr>
      <w:r w:rsidRPr="0062389F">
        <w:rPr>
          <w:color w:val="FF0000"/>
        </w:rPr>
        <w:t>Emotional state:</w:t>
      </w:r>
    </w:p>
    <w:p w:rsidR="000A0AE8" w:rsidRDefault="000C47D7" w:rsidP="000A0AE8">
      <w:pPr>
        <w:pStyle w:val="ListParagraph"/>
        <w:numPr>
          <w:ilvl w:val="0"/>
          <w:numId w:val="23"/>
        </w:numPr>
        <w:rPr>
          <w:color w:val="FF0000"/>
        </w:rPr>
      </w:pPr>
      <w:r w:rsidRPr="0062389F">
        <w:rPr>
          <w:color w:val="FF0000"/>
        </w:rPr>
        <w:t>Acceptance, resignation, exclusion, depression, sadness, rejection, marginalization, defeat</w:t>
      </w:r>
    </w:p>
    <w:p w:rsidR="000C47D7" w:rsidRPr="000A0AE8" w:rsidRDefault="000C47D7" w:rsidP="000A0AE8">
      <w:pPr>
        <w:pStyle w:val="ListParagraph"/>
        <w:rPr>
          <w:color w:val="FF0000"/>
        </w:rPr>
      </w:pPr>
      <w:r w:rsidRPr="000A0AE8">
        <w:rPr>
          <w:color w:val="FF0000"/>
        </w:rPr>
        <w:t>References</w:t>
      </w:r>
      <w:r w:rsidR="00447952" w:rsidRPr="000A0AE8">
        <w:rPr>
          <w:color w:val="FF0000"/>
        </w:rPr>
        <w:t xml:space="preserve">: </w:t>
      </w:r>
    </w:p>
    <w:p w:rsidR="000C47D7" w:rsidRPr="0062389F" w:rsidRDefault="00447952" w:rsidP="000C47D7">
      <w:pPr>
        <w:pStyle w:val="ListParagraph"/>
        <w:numPr>
          <w:ilvl w:val="0"/>
          <w:numId w:val="17"/>
        </w:numPr>
        <w:rPr>
          <w:color w:val="FF0000"/>
        </w:rPr>
      </w:pPr>
      <w:r w:rsidRPr="0062389F">
        <w:rPr>
          <w:color w:val="FF0000"/>
        </w:rPr>
        <w:t>“I l</w:t>
      </w:r>
      <w:r w:rsidR="000C47D7" w:rsidRPr="0062389F">
        <w:rPr>
          <w:color w:val="FF0000"/>
        </w:rPr>
        <w:t>earned the truth at seventeen”</w:t>
      </w:r>
    </w:p>
    <w:p w:rsidR="000C47D7" w:rsidRPr="0062389F" w:rsidRDefault="000C47D7" w:rsidP="000C47D7">
      <w:pPr>
        <w:pStyle w:val="ListParagraph"/>
        <w:numPr>
          <w:ilvl w:val="0"/>
          <w:numId w:val="17"/>
        </w:numPr>
        <w:rPr>
          <w:color w:val="FF0000"/>
        </w:rPr>
      </w:pPr>
      <w:r w:rsidRPr="0062389F">
        <w:rPr>
          <w:color w:val="FF0000"/>
        </w:rPr>
        <w:t>“Ugly duckling girls like me”</w:t>
      </w:r>
    </w:p>
    <w:p w:rsidR="007902F2" w:rsidRPr="0062389F" w:rsidRDefault="00447952" w:rsidP="000C47D7">
      <w:pPr>
        <w:pStyle w:val="ListParagraph"/>
        <w:numPr>
          <w:ilvl w:val="0"/>
          <w:numId w:val="17"/>
        </w:numPr>
        <w:rPr>
          <w:color w:val="FF0000"/>
        </w:rPr>
      </w:pPr>
      <w:r w:rsidRPr="0062389F">
        <w:rPr>
          <w:color w:val="FF0000"/>
        </w:rPr>
        <w:t>“Those of us with ravaged faces</w:t>
      </w:r>
      <w:r w:rsidR="000C47D7" w:rsidRPr="0062389F">
        <w:rPr>
          <w:color w:val="FF0000"/>
        </w:rPr>
        <w:t>…</w:t>
      </w:r>
      <w:r w:rsidR="007902F2" w:rsidRPr="0062389F">
        <w:rPr>
          <w:color w:val="FF0000"/>
        </w:rPr>
        <w:t>”</w:t>
      </w:r>
    </w:p>
    <w:p w:rsidR="007902F2" w:rsidRPr="0062389F" w:rsidRDefault="00447952" w:rsidP="000C47D7">
      <w:pPr>
        <w:pStyle w:val="ListParagraph"/>
        <w:numPr>
          <w:ilvl w:val="0"/>
          <w:numId w:val="17"/>
        </w:numPr>
        <w:rPr>
          <w:color w:val="FF0000"/>
        </w:rPr>
      </w:pPr>
      <w:r w:rsidRPr="0062389F">
        <w:rPr>
          <w:color w:val="FF0000"/>
        </w:rPr>
        <w:t>“And those whose names were never called when choosing sides for basketball”,</w:t>
      </w:r>
    </w:p>
    <w:p w:rsidR="007902F2" w:rsidRPr="0062389F" w:rsidRDefault="00447952" w:rsidP="000C47D7">
      <w:pPr>
        <w:pStyle w:val="ListParagraph"/>
        <w:numPr>
          <w:ilvl w:val="0"/>
          <w:numId w:val="17"/>
        </w:numPr>
        <w:rPr>
          <w:color w:val="FF0000"/>
        </w:rPr>
      </w:pPr>
      <w:r w:rsidRPr="0062389F">
        <w:rPr>
          <w:color w:val="FF0000"/>
        </w:rPr>
        <w:t xml:space="preserve"> “To those of us who know the pain </w:t>
      </w:r>
      <w:r w:rsidR="007902F2" w:rsidRPr="0062389F">
        <w:rPr>
          <w:color w:val="FF0000"/>
        </w:rPr>
        <w:t>of valentines that never came”</w:t>
      </w:r>
    </w:p>
    <w:p w:rsidR="007902F2" w:rsidRPr="0062389F" w:rsidRDefault="007902F2" w:rsidP="000C47D7">
      <w:pPr>
        <w:pStyle w:val="ListParagraph"/>
        <w:numPr>
          <w:ilvl w:val="0"/>
          <w:numId w:val="17"/>
        </w:numPr>
        <w:rPr>
          <w:color w:val="FF0000"/>
        </w:rPr>
      </w:pPr>
      <w:r w:rsidRPr="0062389F">
        <w:rPr>
          <w:color w:val="FF0000"/>
        </w:rPr>
        <w:t>“cheat ourselves at solitaire”</w:t>
      </w:r>
    </w:p>
    <w:p w:rsidR="00447952" w:rsidRPr="0062389F" w:rsidRDefault="00447952" w:rsidP="000C47D7">
      <w:pPr>
        <w:pStyle w:val="ListParagraph"/>
        <w:numPr>
          <w:ilvl w:val="0"/>
          <w:numId w:val="17"/>
        </w:numPr>
        <w:rPr>
          <w:color w:val="FF0000"/>
        </w:rPr>
      </w:pPr>
      <w:r w:rsidRPr="0062389F">
        <w:rPr>
          <w:color w:val="FF0000"/>
        </w:rPr>
        <w:t>“I</w:t>
      </w:r>
      <w:r w:rsidR="007902F2" w:rsidRPr="0062389F">
        <w:rPr>
          <w:color w:val="FF0000"/>
        </w:rPr>
        <w:t>nventing lovers on the phone” e</w:t>
      </w:r>
      <w:r w:rsidRPr="0062389F">
        <w:rPr>
          <w:color w:val="FF0000"/>
        </w:rPr>
        <w:t>tc.</w:t>
      </w:r>
    </w:p>
    <w:p w:rsidR="00447952" w:rsidRPr="0062389F" w:rsidRDefault="00447952" w:rsidP="00447952">
      <w:pPr>
        <w:pStyle w:val="ListParagraph"/>
        <w:ind w:left="1080"/>
        <w:rPr>
          <w:color w:val="FF0000"/>
        </w:rPr>
      </w:pPr>
    </w:p>
    <w:p w:rsidR="00447952" w:rsidRPr="0062389F" w:rsidRDefault="00447952" w:rsidP="00447952">
      <w:pPr>
        <w:pStyle w:val="ListParagraph"/>
        <w:ind w:left="360" w:firstLine="360"/>
        <w:rPr>
          <w:color w:val="FF0000"/>
        </w:rPr>
      </w:pPr>
      <w:r w:rsidRPr="0062389F">
        <w:rPr>
          <w:color w:val="FF0000"/>
        </w:rPr>
        <w:t>Evaluation:</w:t>
      </w:r>
      <w:r w:rsidRPr="0062389F">
        <w:rPr>
          <w:color w:val="FF0000"/>
        </w:rPr>
        <w:tab/>
        <w:t>2% - Identify emotional state</w:t>
      </w:r>
    </w:p>
    <w:p w:rsidR="00447952" w:rsidRPr="0062389F" w:rsidRDefault="00447952" w:rsidP="00447952">
      <w:pPr>
        <w:pStyle w:val="ListParagraph"/>
        <w:ind w:left="360"/>
        <w:rPr>
          <w:color w:val="FF0000"/>
        </w:rPr>
      </w:pPr>
      <w:r w:rsidRPr="0062389F">
        <w:rPr>
          <w:color w:val="FF0000"/>
        </w:rPr>
        <w:tab/>
      </w:r>
      <w:r w:rsidRPr="0062389F">
        <w:rPr>
          <w:color w:val="FF0000"/>
        </w:rPr>
        <w:tab/>
      </w:r>
      <w:r w:rsidRPr="0062389F">
        <w:rPr>
          <w:color w:val="FF0000"/>
        </w:rPr>
        <w:tab/>
        <w:t>2% - Reference #1 with explanation</w:t>
      </w:r>
    </w:p>
    <w:p w:rsidR="00447952" w:rsidRPr="0062389F" w:rsidRDefault="00447952" w:rsidP="00447952">
      <w:pPr>
        <w:pStyle w:val="ListParagraph"/>
        <w:ind w:left="360"/>
        <w:rPr>
          <w:color w:val="FF0000"/>
        </w:rPr>
      </w:pPr>
      <w:r w:rsidRPr="0062389F">
        <w:rPr>
          <w:color w:val="FF0000"/>
        </w:rPr>
        <w:tab/>
      </w:r>
      <w:r w:rsidRPr="0062389F">
        <w:rPr>
          <w:color w:val="FF0000"/>
        </w:rPr>
        <w:tab/>
      </w:r>
      <w:r w:rsidRPr="0062389F">
        <w:rPr>
          <w:color w:val="FF0000"/>
        </w:rPr>
        <w:tab/>
        <w:t>2% - Reference #2 with explanation</w:t>
      </w:r>
    </w:p>
    <w:p w:rsidR="00447952" w:rsidRDefault="00447952" w:rsidP="00447952">
      <w:pPr>
        <w:pStyle w:val="ListParagraph"/>
        <w:ind w:left="360"/>
      </w:pPr>
      <w:r>
        <w:tab/>
      </w:r>
      <w:r>
        <w:tab/>
      </w:r>
      <w:r>
        <w:tab/>
      </w:r>
    </w:p>
    <w:p w:rsidR="00447952" w:rsidRDefault="00447952" w:rsidP="00447952">
      <w:pPr>
        <w:pStyle w:val="ListParagraph"/>
        <w:ind w:left="1080"/>
      </w:pPr>
    </w:p>
    <w:p w:rsidR="00447952" w:rsidRPr="00262930" w:rsidRDefault="00262930" w:rsidP="00262930">
      <w:pPr>
        <w:pStyle w:val="ListParagraph"/>
        <w:rPr>
          <w:b/>
        </w:rPr>
      </w:pPr>
      <w:r w:rsidRPr="00262930">
        <w:rPr>
          <w:b/>
        </w:rPr>
        <w:t xml:space="preserve">25. </w:t>
      </w:r>
      <w:r w:rsidR="00447952" w:rsidRPr="00262930">
        <w:rPr>
          <w:b/>
        </w:rPr>
        <w:t>Explain the effectiveness of repetition in the poem. Use two specific references to support your answer. (7.4)</w:t>
      </w:r>
    </w:p>
    <w:p w:rsidR="00447952" w:rsidRPr="0062389F" w:rsidRDefault="007902F2" w:rsidP="00447952">
      <w:pPr>
        <w:pStyle w:val="ListParagraph"/>
        <w:rPr>
          <w:color w:val="FF0000"/>
        </w:rPr>
      </w:pPr>
      <w:r w:rsidRPr="0062389F">
        <w:rPr>
          <w:color w:val="FF0000"/>
        </w:rPr>
        <w:t>Effectiveness:</w:t>
      </w:r>
    </w:p>
    <w:p w:rsidR="00447952" w:rsidRPr="0062389F" w:rsidRDefault="00447952" w:rsidP="000A0AE8">
      <w:pPr>
        <w:pStyle w:val="ListParagraph"/>
        <w:numPr>
          <w:ilvl w:val="0"/>
          <w:numId w:val="23"/>
        </w:numPr>
        <w:rPr>
          <w:color w:val="FF0000"/>
        </w:rPr>
      </w:pPr>
      <w:r w:rsidRPr="0062389F">
        <w:rPr>
          <w:color w:val="FF0000"/>
        </w:rPr>
        <w:t>Reinforces the tone</w:t>
      </w:r>
    </w:p>
    <w:p w:rsidR="00447952" w:rsidRPr="0062389F" w:rsidRDefault="00447952" w:rsidP="000A0AE8">
      <w:pPr>
        <w:pStyle w:val="ListParagraph"/>
        <w:numPr>
          <w:ilvl w:val="0"/>
          <w:numId w:val="23"/>
        </w:numPr>
        <w:rPr>
          <w:color w:val="FF0000"/>
        </w:rPr>
      </w:pPr>
      <w:r w:rsidRPr="0062389F">
        <w:rPr>
          <w:color w:val="FF0000"/>
        </w:rPr>
        <w:t>Reinforces the theme</w:t>
      </w:r>
    </w:p>
    <w:p w:rsidR="00447952" w:rsidRDefault="00447952" w:rsidP="000A0AE8">
      <w:pPr>
        <w:pStyle w:val="ListParagraph"/>
        <w:numPr>
          <w:ilvl w:val="0"/>
          <w:numId w:val="23"/>
        </w:numPr>
        <w:rPr>
          <w:color w:val="FF0000"/>
        </w:rPr>
      </w:pPr>
      <w:r w:rsidRPr="0062389F">
        <w:rPr>
          <w:color w:val="FF0000"/>
        </w:rPr>
        <w:t>Provides emphasis</w:t>
      </w:r>
    </w:p>
    <w:p w:rsidR="000A0AE8" w:rsidRDefault="000A0AE8" w:rsidP="000A0AE8">
      <w:pPr>
        <w:pStyle w:val="ListParagraph"/>
        <w:rPr>
          <w:color w:val="FF0000"/>
        </w:rPr>
      </w:pPr>
    </w:p>
    <w:p w:rsidR="000A0AE8" w:rsidRPr="0062389F" w:rsidRDefault="000A0AE8" w:rsidP="000A0AE8">
      <w:pPr>
        <w:pStyle w:val="ListParagraph"/>
        <w:rPr>
          <w:color w:val="FF0000"/>
        </w:rPr>
      </w:pPr>
    </w:p>
    <w:p w:rsidR="007902F2" w:rsidRPr="0062389F" w:rsidRDefault="007902F2" w:rsidP="007902F2">
      <w:pPr>
        <w:ind w:left="720"/>
        <w:rPr>
          <w:color w:val="FF0000"/>
        </w:rPr>
      </w:pPr>
      <w:r w:rsidRPr="0062389F">
        <w:rPr>
          <w:color w:val="FF0000"/>
        </w:rPr>
        <w:t>References:</w:t>
      </w:r>
    </w:p>
    <w:p w:rsidR="007902F2" w:rsidRPr="0062389F" w:rsidRDefault="007902F2" w:rsidP="00447952">
      <w:pPr>
        <w:pStyle w:val="ListParagraph"/>
        <w:numPr>
          <w:ilvl w:val="0"/>
          <w:numId w:val="17"/>
        </w:numPr>
        <w:rPr>
          <w:color w:val="FF0000"/>
        </w:rPr>
      </w:pPr>
      <w:r w:rsidRPr="0062389F">
        <w:rPr>
          <w:color w:val="FF0000"/>
        </w:rPr>
        <w:t>“At Seventeen”</w:t>
      </w:r>
    </w:p>
    <w:p w:rsidR="007902F2" w:rsidRPr="0062389F" w:rsidRDefault="00447952" w:rsidP="00447952">
      <w:pPr>
        <w:pStyle w:val="ListParagraph"/>
        <w:numPr>
          <w:ilvl w:val="0"/>
          <w:numId w:val="17"/>
        </w:numPr>
        <w:rPr>
          <w:color w:val="FF0000"/>
        </w:rPr>
      </w:pPr>
      <w:r w:rsidRPr="0062389F">
        <w:rPr>
          <w:color w:val="FF0000"/>
        </w:rPr>
        <w:t xml:space="preserve">“I learned </w:t>
      </w:r>
      <w:r w:rsidR="007902F2" w:rsidRPr="0062389F">
        <w:rPr>
          <w:color w:val="FF0000"/>
        </w:rPr>
        <w:t>the truth”</w:t>
      </w:r>
    </w:p>
    <w:p w:rsidR="007902F2" w:rsidRPr="0062389F" w:rsidRDefault="007902F2" w:rsidP="00447952">
      <w:pPr>
        <w:pStyle w:val="ListParagraph"/>
        <w:numPr>
          <w:ilvl w:val="0"/>
          <w:numId w:val="17"/>
        </w:numPr>
        <w:rPr>
          <w:color w:val="FF0000"/>
        </w:rPr>
      </w:pPr>
      <w:r w:rsidRPr="0062389F">
        <w:rPr>
          <w:color w:val="FF0000"/>
        </w:rPr>
        <w:t>“Ugly girls like me”</w:t>
      </w:r>
    </w:p>
    <w:p w:rsidR="007902F2" w:rsidRPr="0062389F" w:rsidRDefault="007902F2" w:rsidP="00447952">
      <w:pPr>
        <w:pStyle w:val="ListParagraph"/>
        <w:numPr>
          <w:ilvl w:val="0"/>
          <w:numId w:val="17"/>
        </w:numPr>
        <w:rPr>
          <w:color w:val="FF0000"/>
        </w:rPr>
      </w:pPr>
      <w:r w:rsidRPr="0062389F">
        <w:rPr>
          <w:color w:val="FF0000"/>
        </w:rPr>
        <w:t>“Come dance with me”</w:t>
      </w:r>
    </w:p>
    <w:p w:rsidR="007902F2" w:rsidRPr="0062389F" w:rsidRDefault="007902F2" w:rsidP="00447952">
      <w:pPr>
        <w:pStyle w:val="ListParagraph"/>
        <w:numPr>
          <w:ilvl w:val="0"/>
          <w:numId w:val="17"/>
        </w:numPr>
        <w:rPr>
          <w:color w:val="FF0000"/>
        </w:rPr>
      </w:pPr>
      <w:r w:rsidRPr="0062389F">
        <w:rPr>
          <w:color w:val="FF0000"/>
        </w:rPr>
        <w:t>“Valentines”</w:t>
      </w:r>
    </w:p>
    <w:p w:rsidR="007902F2" w:rsidRPr="0062389F" w:rsidRDefault="00447952" w:rsidP="00447952">
      <w:pPr>
        <w:pStyle w:val="ListParagraph"/>
        <w:numPr>
          <w:ilvl w:val="0"/>
          <w:numId w:val="17"/>
        </w:numPr>
        <w:rPr>
          <w:color w:val="FF0000"/>
        </w:rPr>
      </w:pPr>
      <w:r w:rsidRPr="0062389F">
        <w:rPr>
          <w:color w:val="FF0000"/>
        </w:rPr>
        <w:t>“I</w:t>
      </w:r>
      <w:r w:rsidR="007902F2" w:rsidRPr="0062389F">
        <w:rPr>
          <w:color w:val="FF0000"/>
        </w:rPr>
        <w:t>nventing lover’s on the phone”</w:t>
      </w:r>
    </w:p>
    <w:p w:rsidR="00447952" w:rsidRPr="0062389F" w:rsidRDefault="00447952" w:rsidP="00447952">
      <w:pPr>
        <w:pStyle w:val="ListParagraph"/>
        <w:numPr>
          <w:ilvl w:val="0"/>
          <w:numId w:val="17"/>
        </w:numPr>
        <w:rPr>
          <w:color w:val="FF0000"/>
        </w:rPr>
      </w:pPr>
      <w:r w:rsidRPr="0062389F">
        <w:rPr>
          <w:color w:val="FF0000"/>
        </w:rPr>
        <w:t>“murmured vague obscenities”</w:t>
      </w:r>
    </w:p>
    <w:p w:rsidR="00447952" w:rsidRPr="0062389F" w:rsidRDefault="00447952" w:rsidP="00447952">
      <w:pPr>
        <w:pStyle w:val="ListParagraph"/>
        <w:ind w:left="0"/>
        <w:rPr>
          <w:color w:val="FF0000"/>
        </w:rPr>
      </w:pPr>
    </w:p>
    <w:p w:rsidR="00447952" w:rsidRPr="0062389F" w:rsidRDefault="00447952" w:rsidP="00447952">
      <w:pPr>
        <w:pStyle w:val="ListParagraph"/>
        <w:ind w:left="0" w:firstLine="720"/>
        <w:rPr>
          <w:color w:val="FF0000"/>
        </w:rPr>
      </w:pPr>
      <w:r w:rsidRPr="0062389F">
        <w:rPr>
          <w:color w:val="FF0000"/>
        </w:rPr>
        <w:t xml:space="preserve">Evaluation: </w:t>
      </w:r>
      <w:r w:rsidRPr="0062389F">
        <w:rPr>
          <w:color w:val="FF0000"/>
        </w:rPr>
        <w:tab/>
        <w:t>2% - Effectiveness of repetition</w:t>
      </w:r>
    </w:p>
    <w:p w:rsidR="00447952" w:rsidRPr="0062389F" w:rsidRDefault="00447952" w:rsidP="00447952">
      <w:pPr>
        <w:pStyle w:val="ListParagraph"/>
        <w:ind w:left="360"/>
        <w:rPr>
          <w:color w:val="FF0000"/>
        </w:rPr>
      </w:pPr>
      <w:r w:rsidRPr="0062389F">
        <w:rPr>
          <w:color w:val="FF0000"/>
        </w:rPr>
        <w:tab/>
      </w:r>
      <w:r w:rsidRPr="0062389F">
        <w:rPr>
          <w:color w:val="FF0000"/>
        </w:rPr>
        <w:tab/>
      </w:r>
      <w:r w:rsidRPr="0062389F">
        <w:rPr>
          <w:color w:val="FF0000"/>
        </w:rPr>
        <w:tab/>
        <w:t>2% - Reference #1 with explanation</w:t>
      </w:r>
    </w:p>
    <w:p w:rsidR="00447952" w:rsidRDefault="00447952" w:rsidP="00447952">
      <w:pPr>
        <w:pStyle w:val="ListParagraph"/>
        <w:ind w:left="360"/>
        <w:rPr>
          <w:color w:val="FF0000"/>
        </w:rPr>
      </w:pPr>
      <w:r w:rsidRPr="0062389F">
        <w:rPr>
          <w:color w:val="FF0000"/>
        </w:rPr>
        <w:tab/>
      </w:r>
      <w:r w:rsidRPr="0062389F">
        <w:rPr>
          <w:color w:val="FF0000"/>
        </w:rPr>
        <w:tab/>
      </w:r>
      <w:r w:rsidRPr="0062389F">
        <w:rPr>
          <w:color w:val="FF0000"/>
        </w:rPr>
        <w:tab/>
        <w:t>2% - Reference #2 with explanation</w:t>
      </w:r>
    </w:p>
    <w:p w:rsidR="000A0AE8" w:rsidRPr="0062389F" w:rsidRDefault="000A0AE8" w:rsidP="00447952">
      <w:pPr>
        <w:pStyle w:val="ListParagraph"/>
        <w:ind w:left="360"/>
        <w:rPr>
          <w:color w:val="FF0000"/>
        </w:rPr>
      </w:pPr>
    </w:p>
    <w:p w:rsidR="008C7D5C" w:rsidRPr="00262930" w:rsidRDefault="000A0AE8" w:rsidP="00193D2C">
      <w:pPr>
        <w:rPr>
          <w:b/>
        </w:rPr>
      </w:pPr>
      <w:r>
        <w:rPr>
          <w:b/>
        </w:rPr>
        <w:lastRenderedPageBreak/>
        <w:t xml:space="preserve">Connections - </w:t>
      </w:r>
      <w:r w:rsidR="001A5572" w:rsidRPr="00262930">
        <w:rPr>
          <w:b/>
        </w:rPr>
        <w:t>10%</w:t>
      </w:r>
    </w:p>
    <w:p w:rsidR="001A5572" w:rsidRPr="00262930" w:rsidRDefault="00262930" w:rsidP="008C7D5C">
      <w:pPr>
        <w:rPr>
          <w:b/>
        </w:rPr>
      </w:pPr>
      <w:r w:rsidRPr="00262930">
        <w:rPr>
          <w:b/>
        </w:rPr>
        <w:t xml:space="preserve">26. </w:t>
      </w:r>
      <w:r w:rsidR="001A5572" w:rsidRPr="00262930">
        <w:rPr>
          <w:b/>
        </w:rPr>
        <w:t>In two well-developed paragraphs, compare the tone of the poem, “At Seventeen” and the visual.  Use one specific reference from each selection to show comparison and one specific reference from each to show contrast.</w:t>
      </w:r>
    </w:p>
    <w:p w:rsidR="00D22279" w:rsidRPr="0062389F" w:rsidRDefault="001A5572" w:rsidP="008C7D5C">
      <w:pPr>
        <w:rPr>
          <w:color w:val="FF0000"/>
        </w:rPr>
      </w:pPr>
      <w:r w:rsidRPr="0062389F">
        <w:rPr>
          <w:color w:val="FF0000"/>
        </w:rPr>
        <w:t>Tone</w:t>
      </w:r>
    </w:p>
    <w:p w:rsidR="001A5572" w:rsidRPr="00E33E85" w:rsidRDefault="00D22279" w:rsidP="00E33E85">
      <w:pPr>
        <w:pStyle w:val="ListParagraph"/>
        <w:numPr>
          <w:ilvl w:val="0"/>
          <w:numId w:val="24"/>
        </w:numPr>
        <w:rPr>
          <w:color w:val="FF0000"/>
        </w:rPr>
      </w:pPr>
      <w:r w:rsidRPr="00E33E85">
        <w:rPr>
          <w:color w:val="FF0000"/>
        </w:rPr>
        <w:t>Similar tones</w:t>
      </w:r>
      <w:r w:rsidR="008168E7" w:rsidRPr="00E33E85">
        <w:rPr>
          <w:color w:val="FF0000"/>
        </w:rPr>
        <w:t>:</w:t>
      </w:r>
      <w:r w:rsidRPr="00E33E85">
        <w:rPr>
          <w:color w:val="FF0000"/>
        </w:rPr>
        <w:tab/>
      </w:r>
      <w:r w:rsidR="001A5572" w:rsidRPr="00E33E85">
        <w:rPr>
          <w:color w:val="FF0000"/>
        </w:rPr>
        <w:t xml:space="preserve"> negative, critical, serious</w:t>
      </w:r>
      <w:r w:rsidR="003D533D" w:rsidRPr="00E33E85">
        <w:rPr>
          <w:color w:val="FF0000"/>
        </w:rPr>
        <w:t xml:space="preserve">, bitterness, </w:t>
      </w:r>
    </w:p>
    <w:p w:rsidR="001A5572" w:rsidRPr="0062389F" w:rsidRDefault="001A5572" w:rsidP="008C7D5C">
      <w:pPr>
        <w:rPr>
          <w:color w:val="FF0000"/>
        </w:rPr>
      </w:pPr>
      <w:r w:rsidRPr="0062389F">
        <w:rPr>
          <w:color w:val="FF0000"/>
        </w:rPr>
        <w:t xml:space="preserve">References: </w:t>
      </w:r>
    </w:p>
    <w:p w:rsidR="00E7615E" w:rsidRDefault="001A5572" w:rsidP="00E7615E">
      <w:pPr>
        <w:rPr>
          <w:color w:val="FF0000"/>
        </w:rPr>
      </w:pPr>
      <w:r w:rsidRPr="0062389F">
        <w:rPr>
          <w:color w:val="FF0000"/>
        </w:rPr>
        <w:t>Visual</w:t>
      </w:r>
    </w:p>
    <w:p w:rsidR="001A5572" w:rsidRPr="00E7615E" w:rsidRDefault="001A5572" w:rsidP="00E7615E">
      <w:pPr>
        <w:pStyle w:val="ListParagraph"/>
        <w:numPr>
          <w:ilvl w:val="0"/>
          <w:numId w:val="25"/>
        </w:numPr>
        <w:rPr>
          <w:color w:val="FF0000"/>
        </w:rPr>
      </w:pPr>
      <w:r w:rsidRPr="00E7615E">
        <w:rPr>
          <w:color w:val="FF0000"/>
        </w:rPr>
        <w:t>“Plastic surgery: not a game”</w:t>
      </w:r>
    </w:p>
    <w:p w:rsidR="001A5572" w:rsidRPr="0062389F" w:rsidRDefault="001A5572" w:rsidP="00E33E85">
      <w:pPr>
        <w:pStyle w:val="ListParagraph"/>
        <w:numPr>
          <w:ilvl w:val="0"/>
          <w:numId w:val="25"/>
        </w:numPr>
        <w:rPr>
          <w:color w:val="FF0000"/>
        </w:rPr>
      </w:pPr>
      <w:r w:rsidRPr="0062389F">
        <w:rPr>
          <w:color w:val="FF0000"/>
        </w:rPr>
        <w:t>Color red = danger</w:t>
      </w:r>
    </w:p>
    <w:p w:rsidR="001A5572" w:rsidRPr="0062389F" w:rsidRDefault="001A5572" w:rsidP="00E33E85">
      <w:pPr>
        <w:pStyle w:val="ListParagraph"/>
        <w:numPr>
          <w:ilvl w:val="0"/>
          <w:numId w:val="25"/>
        </w:numPr>
        <w:rPr>
          <w:color w:val="FF0000"/>
        </w:rPr>
      </w:pPr>
      <w:r w:rsidRPr="0062389F">
        <w:rPr>
          <w:color w:val="FF0000"/>
        </w:rPr>
        <w:t>Using knives to cut face</w:t>
      </w:r>
    </w:p>
    <w:p w:rsidR="001A5572" w:rsidRPr="0062389F" w:rsidRDefault="001A5572" w:rsidP="00E33E85">
      <w:pPr>
        <w:pStyle w:val="ListParagraph"/>
        <w:numPr>
          <w:ilvl w:val="0"/>
          <w:numId w:val="25"/>
        </w:numPr>
        <w:rPr>
          <w:color w:val="FF0000"/>
        </w:rPr>
      </w:pPr>
      <w:r w:rsidRPr="0062389F">
        <w:rPr>
          <w:color w:val="FF0000"/>
        </w:rPr>
        <w:t>Game played in blood</w:t>
      </w:r>
    </w:p>
    <w:p w:rsidR="001A5572" w:rsidRPr="0062389F" w:rsidRDefault="001A5572" w:rsidP="001A5572">
      <w:pPr>
        <w:rPr>
          <w:color w:val="FF0000"/>
        </w:rPr>
      </w:pPr>
      <w:r w:rsidRPr="0062389F">
        <w:rPr>
          <w:color w:val="FF0000"/>
        </w:rPr>
        <w:t>Poem</w:t>
      </w:r>
    </w:p>
    <w:p w:rsidR="001A5572" w:rsidRPr="0062389F" w:rsidRDefault="001A5572" w:rsidP="00E33E85">
      <w:pPr>
        <w:pStyle w:val="ListParagraph"/>
        <w:numPr>
          <w:ilvl w:val="0"/>
          <w:numId w:val="26"/>
        </w:numPr>
        <w:rPr>
          <w:color w:val="FF0000"/>
        </w:rPr>
      </w:pPr>
      <w:r w:rsidRPr="0062389F">
        <w:rPr>
          <w:color w:val="FF0000"/>
        </w:rPr>
        <w:t>“Ravaged faces”</w:t>
      </w:r>
    </w:p>
    <w:p w:rsidR="001A5572" w:rsidRPr="0062389F" w:rsidRDefault="001A5572" w:rsidP="00E33E85">
      <w:pPr>
        <w:pStyle w:val="ListParagraph"/>
        <w:numPr>
          <w:ilvl w:val="0"/>
          <w:numId w:val="26"/>
        </w:numPr>
        <w:rPr>
          <w:color w:val="FF0000"/>
        </w:rPr>
      </w:pPr>
      <w:r w:rsidRPr="0062389F">
        <w:rPr>
          <w:color w:val="FF0000"/>
        </w:rPr>
        <w:t>“to those of us who know the pain of valentines that never came</w:t>
      </w:r>
      <w:r w:rsidR="008168E7" w:rsidRPr="0062389F">
        <w:rPr>
          <w:color w:val="FF0000"/>
        </w:rPr>
        <w:t>”</w:t>
      </w:r>
    </w:p>
    <w:p w:rsidR="001A5572" w:rsidRPr="0062389F" w:rsidRDefault="001A5572" w:rsidP="00E33E85">
      <w:pPr>
        <w:pStyle w:val="ListParagraph"/>
        <w:numPr>
          <w:ilvl w:val="0"/>
          <w:numId w:val="26"/>
        </w:numPr>
        <w:rPr>
          <w:color w:val="FF0000"/>
        </w:rPr>
      </w:pPr>
      <w:r w:rsidRPr="0062389F">
        <w:rPr>
          <w:color w:val="FF0000"/>
        </w:rPr>
        <w:t>“ugly duckling girls like me”</w:t>
      </w:r>
    </w:p>
    <w:p w:rsidR="003D533D" w:rsidRPr="0062389F" w:rsidRDefault="003D533D" w:rsidP="003D533D">
      <w:pPr>
        <w:pStyle w:val="ListParagraph"/>
        <w:rPr>
          <w:color w:val="FF0000"/>
        </w:rPr>
      </w:pPr>
    </w:p>
    <w:p w:rsidR="00E77D09" w:rsidRPr="00E33E85" w:rsidRDefault="00E77D09" w:rsidP="001A5572">
      <w:pPr>
        <w:pStyle w:val="ListParagraph"/>
        <w:numPr>
          <w:ilvl w:val="0"/>
          <w:numId w:val="24"/>
        </w:numPr>
        <w:rPr>
          <w:color w:val="FF0000"/>
        </w:rPr>
      </w:pPr>
      <w:r w:rsidRPr="00E33E85">
        <w:rPr>
          <w:color w:val="FF0000"/>
        </w:rPr>
        <w:t xml:space="preserve">Different tones: </w:t>
      </w:r>
      <w:r w:rsidR="00E33E85">
        <w:rPr>
          <w:color w:val="FF0000"/>
        </w:rPr>
        <w:t xml:space="preserve"> </w:t>
      </w:r>
      <w:r w:rsidR="005963BA" w:rsidRPr="00E33E85">
        <w:rPr>
          <w:color w:val="FF0000"/>
        </w:rPr>
        <w:t>Rejection/acceptance</w:t>
      </w:r>
      <w:r w:rsidR="003D533D" w:rsidRPr="00E33E85">
        <w:rPr>
          <w:color w:val="FF0000"/>
        </w:rPr>
        <w:t>, permanent/transitional, urgency/complacency</w:t>
      </w:r>
    </w:p>
    <w:p w:rsidR="003D533D" w:rsidRPr="0062389F" w:rsidRDefault="003D533D" w:rsidP="001A5572">
      <w:pPr>
        <w:rPr>
          <w:color w:val="FF0000"/>
        </w:rPr>
      </w:pPr>
      <w:r w:rsidRPr="0062389F">
        <w:rPr>
          <w:color w:val="FF0000"/>
        </w:rPr>
        <w:t>References:</w:t>
      </w:r>
    </w:p>
    <w:p w:rsidR="00BE27D7" w:rsidRDefault="00E77D09" w:rsidP="00BE27D7">
      <w:pPr>
        <w:rPr>
          <w:color w:val="FF0000"/>
        </w:rPr>
      </w:pPr>
      <w:r w:rsidRPr="0062389F">
        <w:rPr>
          <w:color w:val="FF0000"/>
        </w:rPr>
        <w:t>Poem</w:t>
      </w:r>
    </w:p>
    <w:p w:rsidR="00BE27D7" w:rsidRDefault="003D533D" w:rsidP="00BE27D7">
      <w:pPr>
        <w:pStyle w:val="ListParagraph"/>
        <w:numPr>
          <w:ilvl w:val="0"/>
          <w:numId w:val="30"/>
        </w:numPr>
        <w:rPr>
          <w:color w:val="FF0000"/>
        </w:rPr>
      </w:pPr>
      <w:r w:rsidRPr="00BE27D7">
        <w:rPr>
          <w:color w:val="FF0000"/>
        </w:rPr>
        <w:t>“we all play the game”</w:t>
      </w:r>
    </w:p>
    <w:p w:rsidR="00BE27D7" w:rsidRDefault="003D533D" w:rsidP="00BE27D7">
      <w:pPr>
        <w:pStyle w:val="ListParagraph"/>
        <w:numPr>
          <w:ilvl w:val="0"/>
          <w:numId w:val="30"/>
        </w:numPr>
        <w:rPr>
          <w:color w:val="FF0000"/>
        </w:rPr>
      </w:pPr>
      <w:r w:rsidRPr="00BE27D7">
        <w:rPr>
          <w:color w:val="FF0000"/>
        </w:rPr>
        <w:t>“I learned the truth”</w:t>
      </w:r>
    </w:p>
    <w:p w:rsidR="00BE27D7" w:rsidRDefault="003D533D" w:rsidP="00BE27D7">
      <w:pPr>
        <w:pStyle w:val="ListParagraph"/>
        <w:numPr>
          <w:ilvl w:val="0"/>
          <w:numId w:val="30"/>
        </w:numPr>
        <w:rPr>
          <w:color w:val="FF0000"/>
        </w:rPr>
      </w:pPr>
      <w:r w:rsidRPr="00BE27D7">
        <w:rPr>
          <w:color w:val="FF0000"/>
        </w:rPr>
        <w:t>“pity please, the ones who serve, they only get what they deserve”</w:t>
      </w:r>
    </w:p>
    <w:p w:rsidR="0062389F" w:rsidRPr="00BE27D7" w:rsidRDefault="0062389F" w:rsidP="00BE27D7">
      <w:pPr>
        <w:pStyle w:val="ListParagraph"/>
        <w:numPr>
          <w:ilvl w:val="0"/>
          <w:numId w:val="30"/>
        </w:numPr>
        <w:rPr>
          <w:color w:val="FF0000"/>
        </w:rPr>
      </w:pPr>
      <w:r w:rsidRPr="00BE27D7">
        <w:rPr>
          <w:color w:val="FF0000"/>
        </w:rPr>
        <w:t>“It isn’t all it seems at 17”</w:t>
      </w:r>
    </w:p>
    <w:p w:rsidR="00E33E85" w:rsidRDefault="00E77D09" w:rsidP="00E33E85">
      <w:pPr>
        <w:rPr>
          <w:color w:val="FF0000"/>
        </w:rPr>
      </w:pPr>
      <w:r w:rsidRPr="0062389F">
        <w:rPr>
          <w:color w:val="FF0000"/>
        </w:rPr>
        <w:t>Visual</w:t>
      </w:r>
    </w:p>
    <w:p w:rsidR="00E33E85" w:rsidRDefault="005963BA" w:rsidP="00E33E85">
      <w:pPr>
        <w:pStyle w:val="ListParagraph"/>
        <w:numPr>
          <w:ilvl w:val="0"/>
          <w:numId w:val="29"/>
        </w:numPr>
        <w:rPr>
          <w:color w:val="FF0000"/>
        </w:rPr>
      </w:pPr>
      <w:r w:rsidRPr="00E33E85">
        <w:rPr>
          <w:color w:val="FF0000"/>
        </w:rPr>
        <w:t>Text-“not a game”</w:t>
      </w:r>
    </w:p>
    <w:p w:rsidR="005963BA" w:rsidRPr="00E33E85" w:rsidRDefault="005963BA" w:rsidP="00E33E85">
      <w:pPr>
        <w:pStyle w:val="ListParagraph"/>
        <w:numPr>
          <w:ilvl w:val="0"/>
          <w:numId w:val="29"/>
        </w:numPr>
        <w:rPr>
          <w:color w:val="FF0000"/>
        </w:rPr>
      </w:pPr>
      <w:r w:rsidRPr="00E33E85">
        <w:rPr>
          <w:color w:val="FF0000"/>
        </w:rPr>
        <w:t>Cutting/surgery/scars are permanent</w:t>
      </w:r>
    </w:p>
    <w:p w:rsidR="00020AE6" w:rsidRPr="0062389F" w:rsidRDefault="00020AE6" w:rsidP="00020AE6">
      <w:pPr>
        <w:pStyle w:val="ListParagraph"/>
        <w:ind w:left="1080"/>
        <w:rPr>
          <w:color w:val="FF0000"/>
        </w:rPr>
      </w:pPr>
    </w:p>
    <w:p w:rsidR="003D533D" w:rsidRPr="0062389F" w:rsidRDefault="003D533D" w:rsidP="003D533D">
      <w:pPr>
        <w:rPr>
          <w:color w:val="FF0000"/>
        </w:rPr>
      </w:pPr>
      <w:r w:rsidRPr="0062389F">
        <w:rPr>
          <w:color w:val="FF0000"/>
        </w:rPr>
        <w:t>Evaluation:</w:t>
      </w:r>
    </w:p>
    <w:p w:rsidR="00E77D09" w:rsidRPr="0062389F" w:rsidRDefault="00E33E85" w:rsidP="00E77D09">
      <w:pPr>
        <w:rPr>
          <w:color w:val="FF0000"/>
        </w:rPr>
      </w:pPr>
      <w:r>
        <w:rPr>
          <w:color w:val="FF0000"/>
        </w:rPr>
        <w:t xml:space="preserve">2% - </w:t>
      </w:r>
      <w:r w:rsidR="00E77D09" w:rsidRPr="0062389F">
        <w:rPr>
          <w:color w:val="FF0000"/>
        </w:rPr>
        <w:t>statement of tone</w:t>
      </w:r>
    </w:p>
    <w:p w:rsidR="00E77D09" w:rsidRPr="00020AE6" w:rsidRDefault="00E33E85" w:rsidP="00E77D09">
      <w:pPr>
        <w:rPr>
          <w:color w:val="FF0000"/>
        </w:rPr>
      </w:pPr>
      <w:r>
        <w:rPr>
          <w:color w:val="FF0000"/>
        </w:rPr>
        <w:t xml:space="preserve">1% - </w:t>
      </w:r>
      <w:r w:rsidR="00E77D09" w:rsidRPr="00020AE6">
        <w:rPr>
          <w:color w:val="FF0000"/>
        </w:rPr>
        <w:t>reference to visual</w:t>
      </w:r>
    </w:p>
    <w:p w:rsidR="00E77D09" w:rsidRPr="00020AE6" w:rsidRDefault="00E33E85" w:rsidP="00E77D09">
      <w:pPr>
        <w:rPr>
          <w:color w:val="FF0000"/>
        </w:rPr>
      </w:pPr>
      <w:r>
        <w:rPr>
          <w:color w:val="FF0000"/>
        </w:rPr>
        <w:t xml:space="preserve">1% - </w:t>
      </w:r>
      <w:r w:rsidR="00E77D09" w:rsidRPr="00020AE6">
        <w:rPr>
          <w:color w:val="FF0000"/>
        </w:rPr>
        <w:t>explanation</w:t>
      </w:r>
    </w:p>
    <w:p w:rsidR="00E77D09" w:rsidRPr="00020AE6" w:rsidRDefault="00E33E85" w:rsidP="00E77D09">
      <w:pPr>
        <w:rPr>
          <w:color w:val="FF0000"/>
        </w:rPr>
      </w:pPr>
      <w:r>
        <w:rPr>
          <w:color w:val="FF0000"/>
        </w:rPr>
        <w:t xml:space="preserve">1% - </w:t>
      </w:r>
      <w:r w:rsidR="00E77D09" w:rsidRPr="00020AE6">
        <w:rPr>
          <w:color w:val="FF0000"/>
        </w:rPr>
        <w:t>reference to poem</w:t>
      </w:r>
    </w:p>
    <w:p w:rsidR="00E77D09" w:rsidRPr="00020AE6" w:rsidRDefault="00E77D09" w:rsidP="00E77D09">
      <w:pPr>
        <w:rPr>
          <w:color w:val="FF0000"/>
        </w:rPr>
      </w:pPr>
      <w:r w:rsidRPr="00020AE6">
        <w:rPr>
          <w:color w:val="FF0000"/>
        </w:rPr>
        <w:t>1%</w:t>
      </w:r>
      <w:r w:rsidRPr="00020AE6">
        <w:rPr>
          <w:color w:val="FF0000"/>
        </w:rPr>
        <w:tab/>
        <w:t>explanation</w:t>
      </w:r>
    </w:p>
    <w:p w:rsidR="00E77D09" w:rsidRPr="00020AE6" w:rsidRDefault="00E77D09" w:rsidP="00E77D09">
      <w:pPr>
        <w:rPr>
          <w:color w:val="FF0000"/>
        </w:rPr>
      </w:pPr>
      <w:r w:rsidRPr="00020AE6">
        <w:rPr>
          <w:color w:val="FF0000"/>
        </w:rPr>
        <w:t>Difference</w:t>
      </w:r>
    </w:p>
    <w:p w:rsidR="00E77D09" w:rsidRPr="00020AE6" w:rsidRDefault="00E33E85" w:rsidP="00E77D09">
      <w:pPr>
        <w:rPr>
          <w:color w:val="FF0000"/>
        </w:rPr>
      </w:pPr>
      <w:r>
        <w:rPr>
          <w:color w:val="FF0000"/>
        </w:rPr>
        <w:t xml:space="preserve">1% - </w:t>
      </w:r>
      <w:r w:rsidR="00E77D09" w:rsidRPr="00020AE6">
        <w:rPr>
          <w:color w:val="FF0000"/>
        </w:rPr>
        <w:t>reference to visual</w:t>
      </w:r>
    </w:p>
    <w:p w:rsidR="00E77D09" w:rsidRPr="00020AE6" w:rsidRDefault="00E33E85" w:rsidP="00E77D09">
      <w:pPr>
        <w:rPr>
          <w:color w:val="FF0000"/>
        </w:rPr>
      </w:pPr>
      <w:r>
        <w:rPr>
          <w:color w:val="FF0000"/>
        </w:rPr>
        <w:t xml:space="preserve">1% - </w:t>
      </w:r>
      <w:r w:rsidR="00E77D09" w:rsidRPr="00020AE6">
        <w:rPr>
          <w:color w:val="FF0000"/>
        </w:rPr>
        <w:t>explanation</w:t>
      </w:r>
    </w:p>
    <w:p w:rsidR="00E77D09" w:rsidRPr="00020AE6" w:rsidRDefault="00E33E85" w:rsidP="00E77D09">
      <w:pPr>
        <w:rPr>
          <w:color w:val="FF0000"/>
        </w:rPr>
      </w:pPr>
      <w:r>
        <w:rPr>
          <w:color w:val="FF0000"/>
        </w:rPr>
        <w:t xml:space="preserve">1% - </w:t>
      </w:r>
      <w:r w:rsidR="00E77D09" w:rsidRPr="00020AE6">
        <w:rPr>
          <w:color w:val="FF0000"/>
        </w:rPr>
        <w:t>reference to poem</w:t>
      </w:r>
    </w:p>
    <w:p w:rsidR="007A37F3" w:rsidRDefault="00E33E85" w:rsidP="007A37F3">
      <w:pPr>
        <w:rPr>
          <w:color w:val="FF0000"/>
        </w:rPr>
      </w:pPr>
      <w:r>
        <w:rPr>
          <w:color w:val="FF0000"/>
        </w:rPr>
        <w:t xml:space="preserve">1% - </w:t>
      </w:r>
      <w:r w:rsidR="00E77D09" w:rsidRPr="00020AE6">
        <w:rPr>
          <w:color w:val="FF0000"/>
        </w:rPr>
        <w:t>explanation</w:t>
      </w:r>
    </w:p>
    <w:p w:rsidR="007A37F3" w:rsidRPr="007A37F3" w:rsidRDefault="007A37F3" w:rsidP="007A37F3">
      <w:pPr>
        <w:jc w:val="center"/>
        <w:rPr>
          <w:color w:val="FF0000"/>
        </w:rPr>
      </w:pPr>
      <w:r w:rsidRPr="00943899">
        <w:rPr>
          <w:rFonts w:cstheme="minorHAnsi"/>
          <w:b/>
          <w:sz w:val="24"/>
          <w:szCs w:val="24"/>
        </w:rPr>
        <w:lastRenderedPageBreak/>
        <w:t>SECTION B: COMPARATIVE STUDY-25%</w:t>
      </w:r>
    </w:p>
    <w:p w:rsidR="00D3394C" w:rsidRPr="007A37F3" w:rsidRDefault="0030128F" w:rsidP="00E77D09">
      <w:pPr>
        <w:pStyle w:val="ListParagraph"/>
        <w:rPr>
          <w:b/>
        </w:rPr>
      </w:pPr>
      <w:r>
        <w:rPr>
          <w:b/>
        </w:rPr>
        <w:t xml:space="preserve">27. </w:t>
      </w:r>
      <w:r w:rsidR="007A37F3" w:rsidRPr="007A37F3">
        <w:rPr>
          <w:b/>
        </w:rPr>
        <w:t xml:space="preserve">In literary works characters often meet with either success or failure. With reference to one major character from two </w:t>
      </w:r>
      <w:r w:rsidR="00FE55B4">
        <w:rPr>
          <w:b/>
        </w:rPr>
        <w:t>of the longer works listed</w:t>
      </w:r>
      <w:r w:rsidR="007A37F3" w:rsidRPr="007A37F3">
        <w:rPr>
          <w:b/>
        </w:rPr>
        <w:t>, discuss which factors led to th</w:t>
      </w:r>
      <w:r w:rsidR="00FE55B4">
        <w:rPr>
          <w:b/>
        </w:rPr>
        <w:t>e</w:t>
      </w:r>
      <w:r w:rsidR="007A37F3" w:rsidRPr="007A37F3">
        <w:rPr>
          <w:b/>
        </w:rPr>
        <w:t xml:space="preserve"> success or failure of the character.</w:t>
      </w:r>
    </w:p>
    <w:tbl>
      <w:tblPr>
        <w:tblStyle w:val="TableGrid2"/>
        <w:tblW w:w="10963" w:type="dxa"/>
        <w:tblInd w:w="-788" w:type="dxa"/>
        <w:tblLook w:val="04A0" w:firstRow="1" w:lastRow="0" w:firstColumn="1" w:lastColumn="0" w:noHBand="0" w:noVBand="1"/>
      </w:tblPr>
      <w:tblGrid>
        <w:gridCol w:w="3976"/>
        <w:gridCol w:w="542"/>
        <w:gridCol w:w="286"/>
        <w:gridCol w:w="434"/>
        <w:gridCol w:w="4897"/>
        <w:gridCol w:w="828"/>
      </w:tblGrid>
      <w:tr w:rsidR="00FE55B4" w:rsidRPr="00FE55B4" w:rsidTr="00FE55B4">
        <w:tc>
          <w:tcPr>
            <w:tcW w:w="10963" w:type="dxa"/>
            <w:gridSpan w:val="6"/>
            <w:vAlign w:val="center"/>
          </w:tcPr>
          <w:p w:rsidR="00FE55B4" w:rsidRPr="00FE55B4" w:rsidRDefault="00FE55B4" w:rsidP="00FE55B4">
            <w:pPr>
              <w:contextualSpacing/>
              <w:jc w:val="center"/>
              <w:rPr>
                <w:rFonts w:ascii="Mangal" w:hAnsi="Mangal" w:cs="Mangal"/>
                <w:b/>
                <w:i/>
                <w:sz w:val="20"/>
                <w:szCs w:val="20"/>
              </w:rPr>
            </w:pPr>
            <w:r w:rsidRPr="00FE55B4">
              <w:rPr>
                <w:rFonts w:ascii="Mangal" w:hAnsi="Mangal" w:cs="Mangal"/>
                <w:b/>
                <w:i/>
                <w:sz w:val="20"/>
                <w:szCs w:val="20"/>
              </w:rPr>
              <w:t>English Scoring Scale Criteria</w:t>
            </w:r>
          </w:p>
        </w:tc>
      </w:tr>
      <w:tr w:rsidR="00FE55B4" w:rsidRPr="00FE55B4" w:rsidTr="00FE55B4">
        <w:tc>
          <w:tcPr>
            <w:tcW w:w="3976" w:type="dxa"/>
            <w:vAlign w:val="center"/>
          </w:tcPr>
          <w:p w:rsidR="00FE55B4" w:rsidRPr="00FE55B4" w:rsidRDefault="00FE55B4" w:rsidP="00FE55B4">
            <w:pPr>
              <w:ind w:left="360"/>
              <w:jc w:val="center"/>
              <w:rPr>
                <w:rFonts w:ascii="Mangal" w:hAnsi="Mangal" w:cs="Mangal"/>
                <w:b/>
                <w:i/>
                <w:sz w:val="20"/>
                <w:szCs w:val="20"/>
              </w:rPr>
            </w:pPr>
            <w:r w:rsidRPr="00FE55B4">
              <w:rPr>
                <w:rFonts w:ascii="Mangal" w:hAnsi="Mangal" w:cs="Mangal"/>
                <w:b/>
                <w:i/>
                <w:sz w:val="20"/>
                <w:szCs w:val="20"/>
              </w:rPr>
              <w:t>Literature</w:t>
            </w:r>
          </w:p>
        </w:tc>
        <w:tc>
          <w:tcPr>
            <w:tcW w:w="828" w:type="dxa"/>
            <w:gridSpan w:val="2"/>
            <w:vAlign w:val="center"/>
          </w:tcPr>
          <w:p w:rsidR="00FE55B4" w:rsidRPr="00FE55B4" w:rsidRDefault="00FE55B4" w:rsidP="00FE55B4">
            <w:pPr>
              <w:contextualSpacing/>
              <w:jc w:val="center"/>
              <w:rPr>
                <w:rFonts w:ascii="Mangal" w:hAnsi="Mangal" w:cs="Mangal"/>
                <w:b/>
                <w:i/>
                <w:sz w:val="20"/>
                <w:szCs w:val="20"/>
              </w:rPr>
            </w:pPr>
            <w:r w:rsidRPr="00FE55B4">
              <w:rPr>
                <w:rFonts w:ascii="Mangal" w:hAnsi="Mangal" w:cs="Mangal"/>
                <w:b/>
                <w:i/>
                <w:sz w:val="20"/>
                <w:szCs w:val="20"/>
              </w:rPr>
              <w:t>Score</w:t>
            </w:r>
          </w:p>
        </w:tc>
        <w:tc>
          <w:tcPr>
            <w:tcW w:w="5331" w:type="dxa"/>
            <w:gridSpan w:val="2"/>
            <w:vAlign w:val="center"/>
          </w:tcPr>
          <w:p w:rsidR="00FE55B4" w:rsidRPr="00FE55B4" w:rsidRDefault="00FE55B4" w:rsidP="00FE55B4">
            <w:pPr>
              <w:ind w:left="360"/>
              <w:jc w:val="center"/>
              <w:rPr>
                <w:rFonts w:ascii="Mangal" w:hAnsi="Mangal" w:cs="Mangal"/>
                <w:b/>
                <w:i/>
                <w:sz w:val="20"/>
                <w:szCs w:val="20"/>
              </w:rPr>
            </w:pPr>
            <w:r w:rsidRPr="00FE55B4">
              <w:rPr>
                <w:rFonts w:ascii="Mangal" w:hAnsi="Mangal" w:cs="Mangal"/>
                <w:b/>
                <w:i/>
                <w:sz w:val="20"/>
                <w:szCs w:val="20"/>
              </w:rPr>
              <w:t>Language</w:t>
            </w:r>
          </w:p>
        </w:tc>
        <w:tc>
          <w:tcPr>
            <w:tcW w:w="828" w:type="dxa"/>
            <w:vAlign w:val="center"/>
          </w:tcPr>
          <w:p w:rsidR="00FE55B4" w:rsidRPr="00FE55B4" w:rsidRDefault="00FE55B4" w:rsidP="00FE55B4">
            <w:pPr>
              <w:contextualSpacing/>
              <w:jc w:val="center"/>
              <w:rPr>
                <w:rFonts w:ascii="Mangal" w:hAnsi="Mangal" w:cs="Mangal"/>
                <w:b/>
                <w:i/>
                <w:sz w:val="20"/>
                <w:szCs w:val="20"/>
              </w:rPr>
            </w:pPr>
            <w:r w:rsidRPr="00FE55B4">
              <w:rPr>
                <w:rFonts w:ascii="Mangal" w:hAnsi="Mangal" w:cs="Mangal"/>
                <w:b/>
                <w:i/>
                <w:sz w:val="20"/>
                <w:szCs w:val="20"/>
              </w:rPr>
              <w:t>Score</w:t>
            </w:r>
          </w:p>
        </w:tc>
      </w:tr>
      <w:tr w:rsidR="00FE55B4" w:rsidRPr="00FE55B4" w:rsidTr="00FE55B4">
        <w:tc>
          <w:tcPr>
            <w:tcW w:w="4518" w:type="dxa"/>
            <w:gridSpan w:val="2"/>
            <w:vAlign w:val="center"/>
          </w:tcPr>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content displays an outstanding knowledge of subject matter</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choice of content is consistently clear, specific and serves to answer the question</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selections are consistently supported with detailed references that relate to the task</w:t>
            </w:r>
          </w:p>
        </w:tc>
        <w:tc>
          <w:tcPr>
            <w:tcW w:w="720" w:type="dxa"/>
            <w:gridSpan w:val="2"/>
            <w:vAlign w:val="center"/>
          </w:tcPr>
          <w:p w:rsidR="00FE55B4" w:rsidRPr="00FE55B4" w:rsidRDefault="00FE55B4" w:rsidP="00FE55B4">
            <w:pPr>
              <w:contextualSpacing/>
              <w:jc w:val="center"/>
              <w:rPr>
                <w:rFonts w:ascii="Mangal" w:hAnsi="Mangal" w:cs="Mangal"/>
                <w:i/>
                <w:sz w:val="20"/>
                <w:szCs w:val="20"/>
              </w:rPr>
            </w:pPr>
            <w:r w:rsidRPr="00FE55B4">
              <w:rPr>
                <w:rFonts w:ascii="Mangal" w:hAnsi="Mangal" w:cs="Mangal"/>
                <w:i/>
                <w:sz w:val="20"/>
                <w:szCs w:val="20"/>
              </w:rPr>
              <w:t>9-10</w:t>
            </w:r>
          </w:p>
        </w:tc>
        <w:tc>
          <w:tcPr>
            <w:tcW w:w="4897" w:type="dxa"/>
            <w:vAlign w:val="center"/>
          </w:tcPr>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introduction is compelling</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conclusion reinforces unity in a compelling way</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structure (responses is nearly flawless with ideas that re logically sequenced and developed)</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mechanics (response is almost error-free)</w:t>
            </w:r>
          </w:p>
        </w:tc>
        <w:tc>
          <w:tcPr>
            <w:tcW w:w="828" w:type="dxa"/>
            <w:vAlign w:val="center"/>
          </w:tcPr>
          <w:p w:rsidR="00FE55B4" w:rsidRPr="00FE55B4" w:rsidRDefault="00FE55B4" w:rsidP="00FE55B4">
            <w:pPr>
              <w:contextualSpacing/>
              <w:jc w:val="center"/>
              <w:rPr>
                <w:rFonts w:ascii="Mangal" w:hAnsi="Mangal" w:cs="Mangal"/>
                <w:i/>
                <w:sz w:val="20"/>
                <w:szCs w:val="20"/>
              </w:rPr>
            </w:pPr>
            <w:r w:rsidRPr="00FE55B4">
              <w:rPr>
                <w:rFonts w:ascii="Mangal" w:hAnsi="Mangal" w:cs="Mangal"/>
                <w:i/>
                <w:sz w:val="20"/>
                <w:szCs w:val="20"/>
              </w:rPr>
              <w:t>9-10</w:t>
            </w:r>
          </w:p>
        </w:tc>
      </w:tr>
      <w:tr w:rsidR="00FE55B4" w:rsidRPr="00FE55B4" w:rsidTr="00FE55B4">
        <w:tc>
          <w:tcPr>
            <w:tcW w:w="4518" w:type="dxa"/>
            <w:gridSpan w:val="2"/>
            <w:vAlign w:val="center"/>
          </w:tcPr>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content displays a strong knowledge of subject matter</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choice of content is usually clear, specific and serves to answer the question</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selections are strongly supported with detailed references that relate to the task</w:t>
            </w:r>
          </w:p>
        </w:tc>
        <w:tc>
          <w:tcPr>
            <w:tcW w:w="720" w:type="dxa"/>
            <w:gridSpan w:val="2"/>
            <w:vAlign w:val="center"/>
          </w:tcPr>
          <w:p w:rsidR="00FE55B4" w:rsidRPr="00FE55B4" w:rsidRDefault="00FE55B4" w:rsidP="00FE55B4">
            <w:pPr>
              <w:contextualSpacing/>
              <w:jc w:val="center"/>
              <w:rPr>
                <w:rFonts w:ascii="Mangal" w:hAnsi="Mangal" w:cs="Mangal"/>
                <w:i/>
                <w:sz w:val="20"/>
                <w:szCs w:val="20"/>
              </w:rPr>
            </w:pPr>
            <w:r w:rsidRPr="00FE55B4">
              <w:rPr>
                <w:rFonts w:ascii="Mangal" w:hAnsi="Mangal" w:cs="Mangal"/>
                <w:i/>
                <w:sz w:val="20"/>
                <w:szCs w:val="20"/>
              </w:rPr>
              <w:t>7-8</w:t>
            </w:r>
          </w:p>
        </w:tc>
        <w:tc>
          <w:tcPr>
            <w:tcW w:w="4897" w:type="dxa"/>
            <w:vAlign w:val="center"/>
          </w:tcPr>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introduction is strong</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conclusion is strong, clear, and unified</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structure (responses strong with ideas that re logically sequenced and developed despite some evidence of disunity)</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mechanics (strong grasp of conventions with some errors present)</w:t>
            </w:r>
          </w:p>
        </w:tc>
        <w:tc>
          <w:tcPr>
            <w:tcW w:w="828" w:type="dxa"/>
            <w:vAlign w:val="center"/>
          </w:tcPr>
          <w:p w:rsidR="00FE55B4" w:rsidRPr="00FE55B4" w:rsidRDefault="00FE55B4" w:rsidP="00FE55B4">
            <w:pPr>
              <w:contextualSpacing/>
              <w:jc w:val="center"/>
              <w:rPr>
                <w:rFonts w:ascii="Mangal" w:hAnsi="Mangal" w:cs="Mangal"/>
                <w:i/>
                <w:sz w:val="20"/>
                <w:szCs w:val="20"/>
              </w:rPr>
            </w:pPr>
            <w:r w:rsidRPr="00FE55B4">
              <w:rPr>
                <w:rFonts w:ascii="Mangal" w:hAnsi="Mangal" w:cs="Mangal"/>
                <w:i/>
                <w:sz w:val="20"/>
                <w:szCs w:val="20"/>
              </w:rPr>
              <w:t>7-8</w:t>
            </w:r>
          </w:p>
        </w:tc>
      </w:tr>
      <w:tr w:rsidR="00FE55B4" w:rsidRPr="00FE55B4" w:rsidTr="00FE55B4">
        <w:tc>
          <w:tcPr>
            <w:tcW w:w="4518" w:type="dxa"/>
            <w:gridSpan w:val="2"/>
            <w:vAlign w:val="center"/>
          </w:tcPr>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content displays a satisfactory knowledge of the subject matter</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choice of content is frequently clear, specific and serves to answer the question</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selections are sometimes supported with references</w:t>
            </w:r>
          </w:p>
        </w:tc>
        <w:tc>
          <w:tcPr>
            <w:tcW w:w="720" w:type="dxa"/>
            <w:gridSpan w:val="2"/>
            <w:vAlign w:val="center"/>
          </w:tcPr>
          <w:p w:rsidR="00FE55B4" w:rsidRPr="00FE55B4" w:rsidRDefault="00FE55B4" w:rsidP="00FE55B4">
            <w:pPr>
              <w:contextualSpacing/>
              <w:jc w:val="center"/>
              <w:rPr>
                <w:rFonts w:ascii="Mangal" w:hAnsi="Mangal" w:cs="Mangal"/>
                <w:i/>
                <w:sz w:val="20"/>
                <w:szCs w:val="20"/>
              </w:rPr>
            </w:pPr>
            <w:r w:rsidRPr="00FE55B4">
              <w:rPr>
                <w:rFonts w:ascii="Mangal" w:hAnsi="Mangal" w:cs="Mangal"/>
                <w:i/>
                <w:sz w:val="20"/>
                <w:szCs w:val="20"/>
              </w:rPr>
              <w:t>5-6</w:t>
            </w:r>
          </w:p>
        </w:tc>
        <w:tc>
          <w:tcPr>
            <w:tcW w:w="4897" w:type="dxa"/>
            <w:vAlign w:val="center"/>
          </w:tcPr>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introduction has a general sense of direction</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conclusion reinforces unity but tends to be routine</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structure (response is generally focused with flow sometimes interrupted)</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mechanics (even though errors are present, there is a good grasp of conventions and flow is maintained)</w:t>
            </w:r>
          </w:p>
        </w:tc>
        <w:tc>
          <w:tcPr>
            <w:tcW w:w="828" w:type="dxa"/>
            <w:vAlign w:val="center"/>
          </w:tcPr>
          <w:p w:rsidR="00FE55B4" w:rsidRPr="00FE55B4" w:rsidRDefault="00FE55B4" w:rsidP="00FE55B4">
            <w:pPr>
              <w:contextualSpacing/>
              <w:jc w:val="center"/>
              <w:rPr>
                <w:rFonts w:ascii="Mangal" w:hAnsi="Mangal" w:cs="Mangal"/>
                <w:i/>
                <w:sz w:val="20"/>
                <w:szCs w:val="20"/>
              </w:rPr>
            </w:pPr>
            <w:r w:rsidRPr="00FE55B4">
              <w:rPr>
                <w:rFonts w:ascii="Mangal" w:hAnsi="Mangal" w:cs="Mangal"/>
                <w:i/>
                <w:sz w:val="20"/>
                <w:szCs w:val="20"/>
              </w:rPr>
              <w:t>5-6</w:t>
            </w:r>
          </w:p>
        </w:tc>
      </w:tr>
      <w:tr w:rsidR="00FE55B4" w:rsidRPr="00FE55B4" w:rsidTr="00FE55B4">
        <w:tc>
          <w:tcPr>
            <w:tcW w:w="4518" w:type="dxa"/>
            <w:gridSpan w:val="2"/>
            <w:vAlign w:val="center"/>
          </w:tcPr>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content displays a limited knowledge of the subject matter</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choice of content is sometimes clear, specific and serves to answer the question</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selections are rarely supported with references</w:t>
            </w:r>
          </w:p>
        </w:tc>
        <w:tc>
          <w:tcPr>
            <w:tcW w:w="720" w:type="dxa"/>
            <w:gridSpan w:val="2"/>
            <w:vAlign w:val="center"/>
          </w:tcPr>
          <w:p w:rsidR="00FE55B4" w:rsidRPr="00FE55B4" w:rsidRDefault="00FE55B4" w:rsidP="00FE55B4">
            <w:pPr>
              <w:contextualSpacing/>
              <w:jc w:val="center"/>
              <w:rPr>
                <w:rFonts w:ascii="Mangal" w:hAnsi="Mangal" w:cs="Mangal"/>
                <w:i/>
                <w:sz w:val="20"/>
                <w:szCs w:val="20"/>
              </w:rPr>
            </w:pPr>
            <w:r w:rsidRPr="00FE55B4">
              <w:rPr>
                <w:rFonts w:ascii="Mangal" w:hAnsi="Mangal" w:cs="Mangal"/>
                <w:i/>
                <w:sz w:val="20"/>
                <w:szCs w:val="20"/>
              </w:rPr>
              <w:t>3-4</w:t>
            </w:r>
          </w:p>
        </w:tc>
        <w:tc>
          <w:tcPr>
            <w:tcW w:w="4897" w:type="dxa"/>
            <w:vAlign w:val="center"/>
          </w:tcPr>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introduction is not always clear and has little direction</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conclusion, although present, is limited and does little to tie the piece together</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structure (response is limited and coherence falters frequently)</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an organized summary is provided and is somewhat connected to the task</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mechanics(errors are frequent and beginning to affect readability)</w:t>
            </w:r>
          </w:p>
        </w:tc>
        <w:tc>
          <w:tcPr>
            <w:tcW w:w="828" w:type="dxa"/>
            <w:vAlign w:val="center"/>
          </w:tcPr>
          <w:p w:rsidR="00FE55B4" w:rsidRPr="00FE55B4" w:rsidRDefault="00FE55B4" w:rsidP="00FE55B4">
            <w:pPr>
              <w:contextualSpacing/>
              <w:jc w:val="center"/>
              <w:rPr>
                <w:rFonts w:ascii="Mangal" w:hAnsi="Mangal" w:cs="Mangal"/>
                <w:i/>
                <w:sz w:val="20"/>
                <w:szCs w:val="20"/>
              </w:rPr>
            </w:pPr>
            <w:r w:rsidRPr="00FE55B4">
              <w:rPr>
                <w:rFonts w:ascii="Mangal" w:hAnsi="Mangal" w:cs="Mangal"/>
                <w:i/>
                <w:sz w:val="20"/>
                <w:szCs w:val="20"/>
              </w:rPr>
              <w:t>3-4</w:t>
            </w:r>
          </w:p>
        </w:tc>
      </w:tr>
      <w:tr w:rsidR="00FE55B4" w:rsidRPr="00FE55B4" w:rsidTr="00672787">
        <w:trPr>
          <w:trHeight w:val="1763"/>
        </w:trPr>
        <w:tc>
          <w:tcPr>
            <w:tcW w:w="4518" w:type="dxa"/>
            <w:gridSpan w:val="2"/>
            <w:vAlign w:val="center"/>
          </w:tcPr>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content displays an unclear knowledge of subject matter</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choice of content is rarely clear, specific and serves to answer the question</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selections are never supported with references</w:t>
            </w:r>
          </w:p>
        </w:tc>
        <w:tc>
          <w:tcPr>
            <w:tcW w:w="720" w:type="dxa"/>
            <w:gridSpan w:val="2"/>
            <w:vAlign w:val="center"/>
          </w:tcPr>
          <w:p w:rsidR="00FE55B4" w:rsidRPr="00FE55B4" w:rsidRDefault="00FE55B4" w:rsidP="00FE55B4">
            <w:pPr>
              <w:contextualSpacing/>
              <w:jc w:val="center"/>
              <w:rPr>
                <w:rFonts w:ascii="Mangal" w:hAnsi="Mangal" w:cs="Mangal"/>
                <w:i/>
                <w:sz w:val="20"/>
                <w:szCs w:val="20"/>
              </w:rPr>
            </w:pPr>
            <w:r w:rsidRPr="00FE55B4">
              <w:rPr>
                <w:rFonts w:ascii="Mangal" w:hAnsi="Mangal" w:cs="Mangal"/>
                <w:i/>
                <w:sz w:val="20"/>
                <w:szCs w:val="20"/>
              </w:rPr>
              <w:t>0-2</w:t>
            </w:r>
          </w:p>
        </w:tc>
        <w:tc>
          <w:tcPr>
            <w:tcW w:w="4897" w:type="dxa"/>
            <w:vAlign w:val="center"/>
          </w:tcPr>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introduction is unclear and has no direction</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 xml:space="preserve">conclusion is unconnected or does not exist </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structure (there is no flow and coherence)</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a summary is presented but has no connection to the task</w:t>
            </w:r>
          </w:p>
          <w:p w:rsidR="00FE55B4" w:rsidRPr="00FE55B4" w:rsidRDefault="00FE55B4" w:rsidP="00FE55B4">
            <w:pPr>
              <w:numPr>
                <w:ilvl w:val="0"/>
                <w:numId w:val="18"/>
              </w:numPr>
              <w:contextualSpacing/>
              <w:rPr>
                <w:rFonts w:ascii="Mangal" w:hAnsi="Mangal" w:cs="Mangal"/>
                <w:i/>
                <w:sz w:val="20"/>
                <w:szCs w:val="20"/>
              </w:rPr>
            </w:pPr>
            <w:r w:rsidRPr="00FE55B4">
              <w:rPr>
                <w:rFonts w:ascii="Mangal" w:hAnsi="Mangal" w:cs="Mangal"/>
                <w:i/>
                <w:sz w:val="20"/>
                <w:szCs w:val="20"/>
              </w:rPr>
              <w:t xml:space="preserve">mechanics (errors are making readability </w:t>
            </w:r>
            <w:r w:rsidRPr="00FE55B4">
              <w:rPr>
                <w:rFonts w:ascii="Mangal" w:hAnsi="Mangal" w:cs="Mangal"/>
                <w:i/>
                <w:sz w:val="20"/>
                <w:szCs w:val="20"/>
              </w:rPr>
              <w:lastRenderedPageBreak/>
              <w:t>impossible)</w:t>
            </w:r>
          </w:p>
        </w:tc>
        <w:tc>
          <w:tcPr>
            <w:tcW w:w="828" w:type="dxa"/>
            <w:vAlign w:val="center"/>
          </w:tcPr>
          <w:p w:rsidR="00FE55B4" w:rsidRPr="00FE55B4" w:rsidRDefault="00FE55B4" w:rsidP="00FE55B4">
            <w:pPr>
              <w:contextualSpacing/>
              <w:jc w:val="center"/>
              <w:rPr>
                <w:rFonts w:ascii="Mangal" w:hAnsi="Mangal" w:cs="Mangal"/>
                <w:i/>
                <w:sz w:val="20"/>
                <w:szCs w:val="20"/>
              </w:rPr>
            </w:pPr>
            <w:r w:rsidRPr="00FE55B4">
              <w:rPr>
                <w:rFonts w:ascii="Mangal" w:hAnsi="Mangal" w:cs="Mangal"/>
                <w:i/>
                <w:sz w:val="20"/>
                <w:szCs w:val="20"/>
              </w:rPr>
              <w:lastRenderedPageBreak/>
              <w:t>0-2</w:t>
            </w:r>
          </w:p>
        </w:tc>
      </w:tr>
    </w:tbl>
    <w:tbl>
      <w:tblPr>
        <w:tblStyle w:val="TableGrid"/>
        <w:tblW w:w="10960" w:type="dxa"/>
        <w:tblInd w:w="-792" w:type="dxa"/>
        <w:tblLook w:val="04A0" w:firstRow="1" w:lastRow="0" w:firstColumn="1" w:lastColumn="0" w:noHBand="0" w:noVBand="1"/>
      </w:tblPr>
      <w:tblGrid>
        <w:gridCol w:w="2213"/>
        <w:gridCol w:w="1477"/>
        <w:gridCol w:w="1527"/>
        <w:gridCol w:w="1484"/>
        <w:gridCol w:w="1767"/>
        <w:gridCol w:w="2492"/>
      </w:tblGrid>
      <w:tr w:rsidR="00672787" w:rsidRPr="00672787" w:rsidTr="00526AAC">
        <w:trPr>
          <w:trHeight w:val="128"/>
        </w:trPr>
        <w:tc>
          <w:tcPr>
            <w:tcW w:w="5217" w:type="dxa"/>
            <w:gridSpan w:val="3"/>
          </w:tcPr>
          <w:p w:rsidR="00672787" w:rsidRPr="00672787" w:rsidRDefault="00672787" w:rsidP="00672787">
            <w:pPr>
              <w:contextualSpacing/>
              <w:jc w:val="center"/>
              <w:rPr>
                <w:rFonts w:ascii="Mangal" w:hAnsi="Mangal" w:cs="Mangal"/>
                <w:szCs w:val="20"/>
              </w:rPr>
            </w:pPr>
            <w:r w:rsidRPr="00672787">
              <w:rPr>
                <w:rFonts w:ascii="Mangal" w:hAnsi="Mangal" w:cs="Mangal"/>
                <w:szCs w:val="20"/>
              </w:rPr>
              <w:lastRenderedPageBreak/>
              <w:t>15%</w:t>
            </w:r>
          </w:p>
        </w:tc>
        <w:tc>
          <w:tcPr>
            <w:tcW w:w="5742" w:type="dxa"/>
            <w:gridSpan w:val="3"/>
          </w:tcPr>
          <w:p w:rsidR="00672787" w:rsidRPr="00672787" w:rsidRDefault="00672787" w:rsidP="00672787">
            <w:pPr>
              <w:contextualSpacing/>
              <w:jc w:val="center"/>
              <w:rPr>
                <w:rFonts w:ascii="Mangal" w:hAnsi="Mangal" w:cs="Mangal"/>
                <w:szCs w:val="20"/>
              </w:rPr>
            </w:pPr>
            <w:r w:rsidRPr="00672787">
              <w:rPr>
                <w:rFonts w:ascii="Mangal" w:hAnsi="Mangal" w:cs="Mangal"/>
                <w:szCs w:val="20"/>
              </w:rPr>
              <w:t>10%</w:t>
            </w:r>
          </w:p>
        </w:tc>
      </w:tr>
      <w:tr w:rsidR="00672787" w:rsidRPr="00672787" w:rsidTr="00526AAC">
        <w:trPr>
          <w:trHeight w:val="804"/>
        </w:trPr>
        <w:tc>
          <w:tcPr>
            <w:tcW w:w="2213" w:type="dxa"/>
          </w:tcPr>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3 ………… 4.5</w:t>
            </w:r>
          </w:p>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3.5 ………… 5</w:t>
            </w:r>
          </w:p>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4 …………... 6</w:t>
            </w:r>
          </w:p>
          <w:p w:rsidR="00672787" w:rsidRPr="00672787" w:rsidRDefault="00672787" w:rsidP="00672787">
            <w:pPr>
              <w:contextualSpacing/>
              <w:jc w:val="both"/>
              <w:rPr>
                <w:rFonts w:ascii="Mangal" w:hAnsi="Mangal" w:cs="Mangal"/>
                <w:sz w:val="20"/>
                <w:szCs w:val="20"/>
              </w:rPr>
            </w:pPr>
            <w:proofErr w:type="gramStart"/>
            <w:r w:rsidRPr="00672787">
              <w:rPr>
                <w:rFonts w:ascii="Mangal" w:hAnsi="Mangal" w:cs="Mangal"/>
                <w:sz w:val="20"/>
                <w:szCs w:val="20"/>
              </w:rPr>
              <w:t>4.5 .....</w:t>
            </w:r>
            <w:proofErr w:type="gramEnd"/>
            <w:r w:rsidRPr="00672787">
              <w:rPr>
                <w:rFonts w:ascii="Mangal" w:hAnsi="Mangal" w:cs="Mangal"/>
                <w:sz w:val="20"/>
                <w:szCs w:val="20"/>
              </w:rPr>
              <w:t>…... 6.5</w:t>
            </w:r>
          </w:p>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5 ………... 7.5</w:t>
            </w:r>
          </w:p>
          <w:p w:rsidR="00672787" w:rsidRPr="00672787" w:rsidRDefault="00672787" w:rsidP="00672787">
            <w:pPr>
              <w:contextualSpacing/>
              <w:jc w:val="both"/>
              <w:rPr>
                <w:rFonts w:ascii="Mangal" w:hAnsi="Mangal" w:cs="Mangal"/>
                <w:sz w:val="20"/>
                <w:szCs w:val="20"/>
              </w:rPr>
            </w:pPr>
          </w:p>
        </w:tc>
        <w:tc>
          <w:tcPr>
            <w:tcW w:w="1477" w:type="dxa"/>
          </w:tcPr>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5.5 ………… 8</w:t>
            </w:r>
          </w:p>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6 …………… 9</w:t>
            </w:r>
          </w:p>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6.5……….. 9.5</w:t>
            </w:r>
          </w:p>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7 ...……… 10.5</w:t>
            </w:r>
          </w:p>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7.5 ...……… 11</w:t>
            </w:r>
          </w:p>
        </w:tc>
        <w:tc>
          <w:tcPr>
            <w:tcW w:w="1527" w:type="dxa"/>
          </w:tcPr>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8 ………….. 12</w:t>
            </w:r>
          </w:p>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8.5 ...….... 12.5</w:t>
            </w:r>
          </w:p>
          <w:p w:rsidR="00672787" w:rsidRPr="00672787" w:rsidRDefault="00672787" w:rsidP="00672787">
            <w:pPr>
              <w:contextualSpacing/>
              <w:jc w:val="both"/>
              <w:rPr>
                <w:rFonts w:ascii="Mangal" w:hAnsi="Mangal" w:cs="Mangal"/>
                <w:sz w:val="20"/>
                <w:szCs w:val="20"/>
              </w:rPr>
            </w:pPr>
            <w:proofErr w:type="gramStart"/>
            <w:r w:rsidRPr="00672787">
              <w:rPr>
                <w:rFonts w:ascii="Mangal" w:hAnsi="Mangal" w:cs="Mangal"/>
                <w:sz w:val="20"/>
                <w:szCs w:val="20"/>
              </w:rPr>
              <w:t>9 .</w:t>
            </w:r>
            <w:proofErr w:type="gramEnd"/>
            <w:r w:rsidRPr="00672787">
              <w:rPr>
                <w:rFonts w:ascii="Mangal" w:hAnsi="Mangal" w:cs="Mangal"/>
                <w:sz w:val="20"/>
                <w:szCs w:val="20"/>
              </w:rPr>
              <w:t>……….. 13.5</w:t>
            </w:r>
          </w:p>
          <w:p w:rsidR="00672787" w:rsidRPr="00672787" w:rsidRDefault="00672787" w:rsidP="00672787">
            <w:pPr>
              <w:contextualSpacing/>
              <w:jc w:val="both"/>
              <w:rPr>
                <w:rFonts w:ascii="Mangal" w:hAnsi="Mangal" w:cs="Mangal"/>
                <w:sz w:val="20"/>
                <w:szCs w:val="20"/>
              </w:rPr>
            </w:pPr>
            <w:proofErr w:type="gramStart"/>
            <w:r w:rsidRPr="00672787">
              <w:rPr>
                <w:rFonts w:ascii="Mangal" w:hAnsi="Mangal" w:cs="Mangal"/>
                <w:sz w:val="20"/>
                <w:szCs w:val="20"/>
              </w:rPr>
              <w:t>9.5 .....</w:t>
            </w:r>
            <w:proofErr w:type="gramEnd"/>
            <w:r w:rsidRPr="00672787">
              <w:rPr>
                <w:rFonts w:ascii="Mangal" w:hAnsi="Mangal" w:cs="Mangal"/>
                <w:sz w:val="20"/>
                <w:szCs w:val="20"/>
              </w:rPr>
              <w:t>…..... 14</w:t>
            </w:r>
          </w:p>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10 .…..….... 15</w:t>
            </w:r>
          </w:p>
          <w:p w:rsidR="00672787" w:rsidRPr="00672787" w:rsidRDefault="00672787" w:rsidP="00672787">
            <w:pPr>
              <w:contextualSpacing/>
              <w:jc w:val="both"/>
              <w:rPr>
                <w:rFonts w:ascii="Mangal" w:hAnsi="Mangal" w:cs="Mangal"/>
                <w:sz w:val="20"/>
                <w:szCs w:val="20"/>
              </w:rPr>
            </w:pPr>
          </w:p>
        </w:tc>
        <w:tc>
          <w:tcPr>
            <w:tcW w:w="1484" w:type="dxa"/>
          </w:tcPr>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3 …………… 3</w:t>
            </w:r>
          </w:p>
          <w:p w:rsidR="00672787" w:rsidRPr="00672787" w:rsidRDefault="00672787" w:rsidP="00672787">
            <w:pPr>
              <w:contextualSpacing/>
              <w:jc w:val="both"/>
              <w:rPr>
                <w:rFonts w:ascii="Mangal" w:hAnsi="Mangal" w:cs="Mangal"/>
                <w:sz w:val="20"/>
                <w:szCs w:val="20"/>
              </w:rPr>
            </w:pPr>
            <w:proofErr w:type="gramStart"/>
            <w:r w:rsidRPr="00672787">
              <w:rPr>
                <w:rFonts w:ascii="Mangal" w:hAnsi="Mangal" w:cs="Mangal"/>
                <w:sz w:val="20"/>
                <w:szCs w:val="20"/>
              </w:rPr>
              <w:t>3.5 .....</w:t>
            </w:r>
            <w:proofErr w:type="gramEnd"/>
            <w:r w:rsidRPr="00672787">
              <w:rPr>
                <w:rFonts w:ascii="Mangal" w:hAnsi="Mangal" w:cs="Mangal"/>
                <w:sz w:val="20"/>
                <w:szCs w:val="20"/>
              </w:rPr>
              <w:t>…... 3.5</w:t>
            </w:r>
          </w:p>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4 …………… 4</w:t>
            </w:r>
          </w:p>
          <w:p w:rsidR="00672787" w:rsidRPr="00672787" w:rsidRDefault="00672787" w:rsidP="00672787">
            <w:pPr>
              <w:contextualSpacing/>
              <w:jc w:val="both"/>
              <w:rPr>
                <w:rFonts w:ascii="Mangal" w:hAnsi="Mangal" w:cs="Mangal"/>
                <w:sz w:val="20"/>
                <w:szCs w:val="20"/>
              </w:rPr>
            </w:pPr>
            <w:proofErr w:type="gramStart"/>
            <w:r w:rsidRPr="00672787">
              <w:rPr>
                <w:rFonts w:ascii="Mangal" w:hAnsi="Mangal" w:cs="Mangal"/>
                <w:sz w:val="20"/>
                <w:szCs w:val="20"/>
              </w:rPr>
              <w:t>4.5 .....</w:t>
            </w:r>
            <w:proofErr w:type="gramEnd"/>
            <w:r w:rsidRPr="00672787">
              <w:rPr>
                <w:rFonts w:ascii="Mangal" w:hAnsi="Mangal" w:cs="Mangal"/>
                <w:sz w:val="20"/>
                <w:szCs w:val="20"/>
              </w:rPr>
              <w:t>…... 4.5</w:t>
            </w:r>
          </w:p>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5 …………… 5</w:t>
            </w:r>
          </w:p>
          <w:p w:rsidR="00672787" w:rsidRPr="00672787" w:rsidRDefault="00672787" w:rsidP="00672787">
            <w:pPr>
              <w:contextualSpacing/>
              <w:jc w:val="both"/>
              <w:rPr>
                <w:rFonts w:ascii="Mangal" w:hAnsi="Mangal" w:cs="Mangal"/>
                <w:sz w:val="20"/>
                <w:szCs w:val="20"/>
              </w:rPr>
            </w:pPr>
          </w:p>
        </w:tc>
        <w:tc>
          <w:tcPr>
            <w:tcW w:w="1767" w:type="dxa"/>
          </w:tcPr>
          <w:p w:rsidR="00672787" w:rsidRPr="00672787" w:rsidRDefault="00672787" w:rsidP="00672787">
            <w:pPr>
              <w:contextualSpacing/>
              <w:jc w:val="both"/>
              <w:rPr>
                <w:rFonts w:ascii="Mangal" w:hAnsi="Mangal" w:cs="Mangal"/>
                <w:sz w:val="20"/>
                <w:szCs w:val="20"/>
              </w:rPr>
            </w:pPr>
            <w:proofErr w:type="gramStart"/>
            <w:r w:rsidRPr="00672787">
              <w:rPr>
                <w:rFonts w:ascii="Mangal" w:hAnsi="Mangal" w:cs="Mangal"/>
                <w:sz w:val="20"/>
                <w:szCs w:val="20"/>
              </w:rPr>
              <w:t>5.5 .....</w:t>
            </w:r>
            <w:proofErr w:type="gramEnd"/>
            <w:r w:rsidRPr="00672787">
              <w:rPr>
                <w:rFonts w:ascii="Mangal" w:hAnsi="Mangal" w:cs="Mangal"/>
                <w:sz w:val="20"/>
                <w:szCs w:val="20"/>
              </w:rPr>
              <w:t>…... 5.5</w:t>
            </w:r>
          </w:p>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6 …………… 6</w:t>
            </w:r>
          </w:p>
          <w:p w:rsidR="00672787" w:rsidRPr="00672787" w:rsidRDefault="00672787" w:rsidP="00672787">
            <w:pPr>
              <w:contextualSpacing/>
              <w:jc w:val="both"/>
              <w:rPr>
                <w:rFonts w:ascii="Mangal" w:hAnsi="Mangal" w:cs="Mangal"/>
                <w:sz w:val="20"/>
                <w:szCs w:val="20"/>
              </w:rPr>
            </w:pPr>
            <w:proofErr w:type="gramStart"/>
            <w:r w:rsidRPr="00672787">
              <w:rPr>
                <w:rFonts w:ascii="Mangal" w:hAnsi="Mangal" w:cs="Mangal"/>
                <w:sz w:val="20"/>
                <w:szCs w:val="20"/>
              </w:rPr>
              <w:t>6.5 .....</w:t>
            </w:r>
            <w:proofErr w:type="gramEnd"/>
            <w:r w:rsidRPr="00672787">
              <w:rPr>
                <w:rFonts w:ascii="Mangal" w:hAnsi="Mangal" w:cs="Mangal"/>
                <w:sz w:val="20"/>
                <w:szCs w:val="20"/>
              </w:rPr>
              <w:t>…... 6.5</w:t>
            </w:r>
          </w:p>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7 …………… 7</w:t>
            </w:r>
          </w:p>
          <w:p w:rsidR="00672787" w:rsidRPr="00672787" w:rsidRDefault="00672787" w:rsidP="00672787">
            <w:pPr>
              <w:contextualSpacing/>
              <w:jc w:val="both"/>
              <w:rPr>
                <w:rFonts w:ascii="Mangal" w:hAnsi="Mangal" w:cs="Mangal"/>
                <w:sz w:val="20"/>
                <w:szCs w:val="20"/>
              </w:rPr>
            </w:pPr>
            <w:proofErr w:type="gramStart"/>
            <w:r w:rsidRPr="00672787">
              <w:rPr>
                <w:rFonts w:ascii="Mangal" w:hAnsi="Mangal" w:cs="Mangal"/>
                <w:sz w:val="20"/>
                <w:szCs w:val="20"/>
              </w:rPr>
              <w:t>7.5 .....</w:t>
            </w:r>
            <w:proofErr w:type="gramEnd"/>
            <w:r w:rsidRPr="00672787">
              <w:rPr>
                <w:rFonts w:ascii="Mangal" w:hAnsi="Mangal" w:cs="Mangal"/>
                <w:sz w:val="20"/>
                <w:szCs w:val="20"/>
              </w:rPr>
              <w:t>…... 7.5</w:t>
            </w:r>
          </w:p>
          <w:p w:rsidR="00672787" w:rsidRPr="00672787" w:rsidRDefault="00672787" w:rsidP="00672787">
            <w:pPr>
              <w:contextualSpacing/>
              <w:jc w:val="both"/>
              <w:rPr>
                <w:rFonts w:ascii="Mangal" w:hAnsi="Mangal" w:cs="Mangal"/>
                <w:sz w:val="20"/>
                <w:szCs w:val="20"/>
              </w:rPr>
            </w:pPr>
          </w:p>
        </w:tc>
        <w:tc>
          <w:tcPr>
            <w:tcW w:w="2492" w:type="dxa"/>
          </w:tcPr>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8 …………… 8</w:t>
            </w:r>
          </w:p>
          <w:p w:rsidR="00672787" w:rsidRPr="00672787" w:rsidRDefault="00672787" w:rsidP="00672787">
            <w:pPr>
              <w:contextualSpacing/>
              <w:jc w:val="both"/>
              <w:rPr>
                <w:rFonts w:ascii="Mangal" w:hAnsi="Mangal" w:cs="Mangal"/>
                <w:sz w:val="20"/>
                <w:szCs w:val="20"/>
              </w:rPr>
            </w:pPr>
            <w:proofErr w:type="gramStart"/>
            <w:r w:rsidRPr="00672787">
              <w:rPr>
                <w:rFonts w:ascii="Mangal" w:hAnsi="Mangal" w:cs="Mangal"/>
                <w:sz w:val="20"/>
                <w:szCs w:val="20"/>
              </w:rPr>
              <w:t>8.5 .....</w:t>
            </w:r>
            <w:proofErr w:type="gramEnd"/>
            <w:r w:rsidRPr="00672787">
              <w:rPr>
                <w:rFonts w:ascii="Mangal" w:hAnsi="Mangal" w:cs="Mangal"/>
                <w:sz w:val="20"/>
                <w:szCs w:val="20"/>
              </w:rPr>
              <w:t>…... 8.5</w:t>
            </w:r>
          </w:p>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9 …………… 9</w:t>
            </w:r>
          </w:p>
          <w:p w:rsidR="00672787" w:rsidRPr="00672787" w:rsidRDefault="00672787" w:rsidP="00672787">
            <w:pPr>
              <w:contextualSpacing/>
              <w:jc w:val="both"/>
              <w:rPr>
                <w:rFonts w:ascii="Mangal" w:hAnsi="Mangal" w:cs="Mangal"/>
                <w:sz w:val="20"/>
                <w:szCs w:val="20"/>
              </w:rPr>
            </w:pPr>
            <w:proofErr w:type="gramStart"/>
            <w:r w:rsidRPr="00672787">
              <w:rPr>
                <w:rFonts w:ascii="Mangal" w:hAnsi="Mangal" w:cs="Mangal"/>
                <w:sz w:val="20"/>
                <w:szCs w:val="20"/>
              </w:rPr>
              <w:t>9.5 .....</w:t>
            </w:r>
            <w:proofErr w:type="gramEnd"/>
            <w:r w:rsidRPr="00672787">
              <w:rPr>
                <w:rFonts w:ascii="Mangal" w:hAnsi="Mangal" w:cs="Mangal"/>
                <w:sz w:val="20"/>
                <w:szCs w:val="20"/>
              </w:rPr>
              <w:t>…... 9.5</w:t>
            </w:r>
          </w:p>
          <w:p w:rsidR="00672787" w:rsidRPr="00672787" w:rsidRDefault="00672787" w:rsidP="00672787">
            <w:pPr>
              <w:contextualSpacing/>
              <w:jc w:val="both"/>
              <w:rPr>
                <w:rFonts w:ascii="Mangal" w:hAnsi="Mangal" w:cs="Mangal"/>
                <w:sz w:val="20"/>
                <w:szCs w:val="20"/>
              </w:rPr>
            </w:pPr>
            <w:r w:rsidRPr="00672787">
              <w:rPr>
                <w:rFonts w:ascii="Mangal" w:hAnsi="Mangal" w:cs="Mangal"/>
                <w:sz w:val="20"/>
                <w:szCs w:val="20"/>
              </w:rPr>
              <w:t>10….……… 10</w:t>
            </w:r>
          </w:p>
          <w:p w:rsidR="00672787" w:rsidRPr="00672787" w:rsidRDefault="00672787" w:rsidP="00672787">
            <w:pPr>
              <w:contextualSpacing/>
              <w:jc w:val="both"/>
              <w:rPr>
                <w:rFonts w:ascii="Mangal" w:hAnsi="Mangal" w:cs="Mangal"/>
                <w:sz w:val="20"/>
                <w:szCs w:val="20"/>
              </w:rPr>
            </w:pPr>
          </w:p>
        </w:tc>
      </w:tr>
      <w:tr w:rsidR="00672787" w:rsidRPr="00672787" w:rsidTr="00526AAC">
        <w:trPr>
          <w:trHeight w:val="70"/>
        </w:trPr>
        <w:tc>
          <w:tcPr>
            <w:tcW w:w="10959" w:type="dxa"/>
            <w:gridSpan w:val="6"/>
          </w:tcPr>
          <w:p w:rsidR="00672787" w:rsidRPr="00672787" w:rsidRDefault="00672787" w:rsidP="00672787">
            <w:pPr>
              <w:contextualSpacing/>
              <w:jc w:val="center"/>
              <w:rPr>
                <w:rFonts w:ascii="Mangal" w:hAnsi="Mangal" w:cs="Mangal"/>
                <w:szCs w:val="20"/>
              </w:rPr>
            </w:pPr>
            <w:r w:rsidRPr="00672787">
              <w:rPr>
                <w:rFonts w:ascii="Mangal" w:hAnsi="Mangal" w:cs="Mangal"/>
                <w:szCs w:val="20"/>
              </w:rPr>
              <w:t xml:space="preserve">TOTAL (25%) </w:t>
            </w:r>
            <w:r w:rsidRPr="00672787">
              <w:rPr>
                <w:rFonts w:ascii="Mangal" w:hAnsi="Mangal" w:cs="Mangal"/>
                <w:szCs w:val="20"/>
              </w:rPr>
              <w:sym w:font="Wingdings" w:char="F0E0"/>
            </w:r>
            <w:r w:rsidRPr="00672787">
              <w:rPr>
                <w:rFonts w:ascii="Mangal" w:hAnsi="Mangal" w:cs="Mangal"/>
                <w:szCs w:val="20"/>
              </w:rPr>
              <w:t xml:space="preserve"> Literature + Language</w:t>
            </w:r>
          </w:p>
        </w:tc>
      </w:tr>
    </w:tbl>
    <w:p w:rsidR="00672787" w:rsidRPr="00672787" w:rsidRDefault="00672787" w:rsidP="00672787">
      <w:pPr>
        <w:spacing w:after="0" w:line="240" w:lineRule="auto"/>
        <w:contextualSpacing/>
        <w:rPr>
          <w:rFonts w:eastAsiaTheme="minorHAnsi"/>
          <w:b/>
          <w:sz w:val="24"/>
          <w:szCs w:val="24"/>
        </w:rPr>
      </w:pPr>
      <w:r w:rsidRPr="00672787">
        <w:rPr>
          <w:rFonts w:ascii="Mangal" w:eastAsiaTheme="minorHAnsi" w:hAnsi="Mangal" w:cs="Mangal"/>
          <w:sz w:val="20"/>
          <w:szCs w:val="20"/>
        </w:rPr>
        <w:t xml:space="preserve">Source:  </w:t>
      </w:r>
      <w:r w:rsidRPr="00672787">
        <w:rPr>
          <w:rFonts w:ascii="Mangal" w:eastAsiaTheme="minorHAnsi" w:hAnsi="Mangal" w:cs="Mangal"/>
          <w:i/>
          <w:sz w:val="20"/>
          <w:szCs w:val="20"/>
        </w:rPr>
        <w:t>Department of Education 3201 Public Exam Answer Key, 2009</w:t>
      </w:r>
    </w:p>
    <w:p w:rsidR="00672787" w:rsidRPr="00672787" w:rsidRDefault="00672787" w:rsidP="00672787">
      <w:pPr>
        <w:contextualSpacing/>
        <w:jc w:val="center"/>
        <w:rPr>
          <w:rFonts w:eastAsiaTheme="minorHAnsi"/>
          <w:b/>
          <w:sz w:val="24"/>
          <w:szCs w:val="24"/>
        </w:rPr>
      </w:pPr>
    </w:p>
    <w:p w:rsidR="00D3394C" w:rsidRPr="009450C7" w:rsidRDefault="00D3394C" w:rsidP="00E77D09">
      <w:pPr>
        <w:pStyle w:val="ListParagraph"/>
        <w:rPr>
          <w:b/>
          <w:sz w:val="20"/>
          <w:szCs w:val="20"/>
        </w:rPr>
      </w:pPr>
    </w:p>
    <w:p w:rsidR="00D3394C" w:rsidRDefault="00D3394C" w:rsidP="00E77D09">
      <w:pPr>
        <w:pStyle w:val="ListParagraph"/>
        <w:rPr>
          <w:color w:val="FF0000"/>
        </w:rPr>
      </w:pPr>
    </w:p>
    <w:p w:rsidR="00D3394C" w:rsidRDefault="00D3394C" w:rsidP="00E77D09">
      <w:pPr>
        <w:pStyle w:val="ListParagraph"/>
        <w:rPr>
          <w:color w:val="FF0000"/>
        </w:rPr>
      </w:pPr>
    </w:p>
    <w:p w:rsidR="00672787" w:rsidRDefault="00672787" w:rsidP="009450C7">
      <w:pPr>
        <w:contextualSpacing/>
        <w:jc w:val="center"/>
        <w:rPr>
          <w:color w:val="FF0000"/>
        </w:rPr>
      </w:pPr>
    </w:p>
    <w:p w:rsidR="009450C7" w:rsidRPr="009450C7" w:rsidRDefault="009450C7" w:rsidP="009450C7">
      <w:pPr>
        <w:contextualSpacing/>
        <w:jc w:val="center"/>
        <w:rPr>
          <w:rFonts w:eastAsiaTheme="minorHAnsi" w:cstheme="minorHAnsi"/>
          <w:b/>
          <w:sz w:val="24"/>
          <w:szCs w:val="24"/>
        </w:rPr>
      </w:pPr>
      <w:r w:rsidRPr="009450C7">
        <w:rPr>
          <w:rFonts w:eastAsiaTheme="minorHAnsi" w:cstheme="minorHAnsi"/>
          <w:b/>
          <w:sz w:val="24"/>
          <w:szCs w:val="24"/>
        </w:rPr>
        <w:t>SECTION C: PERSONAL RESPONSE-15%</w:t>
      </w:r>
    </w:p>
    <w:p w:rsidR="009450C7" w:rsidRPr="009450C7" w:rsidRDefault="005911EF" w:rsidP="005911EF">
      <w:pPr>
        <w:ind w:left="360"/>
        <w:contextualSpacing/>
        <w:rPr>
          <w:rFonts w:eastAsiaTheme="minorHAnsi" w:cstheme="minorHAnsi"/>
          <w:sz w:val="24"/>
          <w:szCs w:val="24"/>
        </w:rPr>
      </w:pPr>
      <w:r w:rsidRPr="005911EF">
        <w:rPr>
          <w:rFonts w:eastAsiaTheme="minorHAnsi"/>
          <w:b/>
        </w:rPr>
        <w:t xml:space="preserve">28. </w:t>
      </w:r>
      <w:r w:rsidR="009450C7" w:rsidRPr="005911EF">
        <w:rPr>
          <w:rFonts w:eastAsiaTheme="minorHAnsi"/>
          <w:b/>
        </w:rPr>
        <w:t xml:space="preserve">Media has a direct impact on how we see ourselves. </w:t>
      </w:r>
      <w:r w:rsidR="009450C7" w:rsidRPr="005911EF">
        <w:rPr>
          <w:rFonts w:eastAsiaTheme="minorHAnsi" w:cstheme="minorHAnsi"/>
          <w:b/>
          <w:sz w:val="24"/>
          <w:szCs w:val="24"/>
        </w:rPr>
        <w:t>Comment on this statement</w:t>
      </w:r>
      <w:r w:rsidR="009450C7" w:rsidRPr="009450C7">
        <w:rPr>
          <w:rFonts w:eastAsiaTheme="minorHAnsi" w:cstheme="minorHAnsi"/>
          <w:b/>
          <w:sz w:val="24"/>
          <w:szCs w:val="24"/>
        </w:rPr>
        <w:t xml:space="preserve"> using</w:t>
      </w:r>
      <w:r w:rsidR="009450C7" w:rsidRPr="005911EF">
        <w:rPr>
          <w:rFonts w:eastAsiaTheme="minorHAnsi" w:cstheme="minorHAnsi"/>
          <w:b/>
          <w:sz w:val="24"/>
          <w:szCs w:val="24"/>
        </w:rPr>
        <w:t xml:space="preserve"> the</w:t>
      </w:r>
      <w:r w:rsidR="009450C7" w:rsidRPr="009450C7">
        <w:rPr>
          <w:rFonts w:eastAsiaTheme="minorHAnsi" w:cstheme="minorHAnsi"/>
          <w:b/>
          <w:sz w:val="24"/>
          <w:szCs w:val="24"/>
        </w:rPr>
        <w:t xml:space="preserve"> selected form</w:t>
      </w:r>
      <w:r w:rsidR="009450C7" w:rsidRPr="009450C7">
        <w:rPr>
          <w:rFonts w:eastAsiaTheme="minorHAnsi" w:cstheme="minorHAnsi"/>
          <w:sz w:val="24"/>
          <w:szCs w:val="24"/>
        </w:rPr>
        <w:t>.</w:t>
      </w:r>
    </w:p>
    <w:tbl>
      <w:tblPr>
        <w:tblStyle w:val="TableGrid4"/>
        <w:tblW w:w="0" w:type="auto"/>
        <w:tblLook w:val="04A0" w:firstRow="1" w:lastRow="0" w:firstColumn="1" w:lastColumn="0" w:noHBand="0" w:noVBand="1"/>
      </w:tblPr>
      <w:tblGrid>
        <w:gridCol w:w="8322"/>
        <w:gridCol w:w="1254"/>
      </w:tblGrid>
      <w:tr w:rsidR="005911EF" w:rsidRPr="005911EF" w:rsidTr="00885C95">
        <w:tc>
          <w:tcPr>
            <w:tcW w:w="10998" w:type="dxa"/>
            <w:gridSpan w:val="2"/>
          </w:tcPr>
          <w:p w:rsidR="005911EF" w:rsidRPr="005911EF" w:rsidRDefault="005911EF" w:rsidP="005911EF">
            <w:pPr>
              <w:contextualSpacing/>
              <w:jc w:val="center"/>
              <w:rPr>
                <w:rFonts w:ascii="Mangal" w:hAnsi="Mangal" w:cs="Mangal"/>
                <w:b/>
                <w:szCs w:val="20"/>
              </w:rPr>
            </w:pPr>
            <w:r w:rsidRPr="005911EF">
              <w:rPr>
                <w:rFonts w:ascii="Mangal" w:hAnsi="Mangal" w:cs="Mangal"/>
                <w:b/>
                <w:szCs w:val="20"/>
              </w:rPr>
              <w:t>Personal Response Scoring Scale</w:t>
            </w:r>
          </w:p>
        </w:tc>
      </w:tr>
      <w:tr w:rsidR="005911EF" w:rsidRPr="005911EF" w:rsidTr="00885C95">
        <w:trPr>
          <w:trHeight w:val="47"/>
        </w:trPr>
        <w:tc>
          <w:tcPr>
            <w:tcW w:w="9648" w:type="dxa"/>
          </w:tcPr>
          <w:p w:rsidR="005911EF" w:rsidRPr="005911EF" w:rsidRDefault="005911EF" w:rsidP="005911EF">
            <w:pPr>
              <w:contextualSpacing/>
              <w:jc w:val="center"/>
              <w:rPr>
                <w:rFonts w:ascii="Mangal" w:hAnsi="Mangal" w:cs="Mangal"/>
                <w:b/>
                <w:szCs w:val="20"/>
              </w:rPr>
            </w:pPr>
            <w:r w:rsidRPr="005911EF">
              <w:rPr>
                <w:rFonts w:ascii="Mangal" w:hAnsi="Mangal" w:cs="Mangal"/>
                <w:b/>
                <w:szCs w:val="20"/>
              </w:rPr>
              <w:t>Criteria</w:t>
            </w:r>
          </w:p>
        </w:tc>
        <w:tc>
          <w:tcPr>
            <w:tcW w:w="1350" w:type="dxa"/>
          </w:tcPr>
          <w:p w:rsidR="005911EF" w:rsidRPr="005911EF" w:rsidRDefault="005911EF" w:rsidP="005911EF">
            <w:pPr>
              <w:contextualSpacing/>
              <w:jc w:val="center"/>
              <w:rPr>
                <w:rFonts w:ascii="Mangal" w:hAnsi="Mangal" w:cs="Mangal"/>
                <w:b/>
                <w:szCs w:val="20"/>
              </w:rPr>
            </w:pPr>
            <w:r w:rsidRPr="005911EF">
              <w:rPr>
                <w:rFonts w:ascii="Mangal" w:hAnsi="Mangal" w:cs="Mangal"/>
                <w:b/>
                <w:szCs w:val="20"/>
              </w:rPr>
              <w:t>Score</w:t>
            </w:r>
          </w:p>
        </w:tc>
      </w:tr>
      <w:tr w:rsidR="005911EF" w:rsidRPr="005911EF" w:rsidTr="00885C95">
        <w:tc>
          <w:tcPr>
            <w:tcW w:w="9648" w:type="dxa"/>
          </w:tcPr>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format displays an outstanding knowledge of the writing form</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outstanding awareness of audience, purpose and tone are present</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voice is clearly apparent and compelling</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mechanics (response is almost error free)</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content is relevant and outstanding (appropriate supporting evidence is present and develops the ideas relating to the task)</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organization and structure are displayed in an outstanding manner</w:t>
            </w:r>
          </w:p>
        </w:tc>
        <w:tc>
          <w:tcPr>
            <w:tcW w:w="1350" w:type="dxa"/>
            <w:vAlign w:val="center"/>
          </w:tcPr>
          <w:p w:rsidR="005911EF" w:rsidRPr="005911EF" w:rsidRDefault="005911EF" w:rsidP="005911EF">
            <w:pPr>
              <w:contextualSpacing/>
              <w:jc w:val="center"/>
              <w:rPr>
                <w:rFonts w:ascii="Mangal" w:hAnsi="Mangal" w:cs="Mangal"/>
                <w:szCs w:val="20"/>
              </w:rPr>
            </w:pPr>
            <w:r w:rsidRPr="005911EF">
              <w:rPr>
                <w:rFonts w:ascii="Mangal" w:hAnsi="Mangal" w:cs="Mangal"/>
                <w:szCs w:val="20"/>
              </w:rPr>
              <w:t>9-10</w:t>
            </w:r>
          </w:p>
        </w:tc>
      </w:tr>
      <w:tr w:rsidR="005911EF" w:rsidRPr="005911EF" w:rsidTr="00885C95">
        <w:tc>
          <w:tcPr>
            <w:tcW w:w="9648" w:type="dxa"/>
          </w:tcPr>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format displays a strong knowledge of the writing form</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strong awareness of audience, purpose and tone are present</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voice is usually apparent and strong</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mechanics (strong grasp of writing conventions with some errors present)</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content is relevant and strong (appropriate supporting evidence is usually present and develops the ideas relating to the task)</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organization and structure are displayed in a strong manner</w:t>
            </w:r>
          </w:p>
        </w:tc>
        <w:tc>
          <w:tcPr>
            <w:tcW w:w="1350" w:type="dxa"/>
            <w:vAlign w:val="center"/>
          </w:tcPr>
          <w:p w:rsidR="005911EF" w:rsidRPr="005911EF" w:rsidRDefault="005911EF" w:rsidP="005911EF">
            <w:pPr>
              <w:contextualSpacing/>
              <w:jc w:val="center"/>
              <w:rPr>
                <w:rFonts w:ascii="Mangal" w:hAnsi="Mangal" w:cs="Mangal"/>
                <w:szCs w:val="20"/>
              </w:rPr>
            </w:pPr>
            <w:r w:rsidRPr="005911EF">
              <w:rPr>
                <w:rFonts w:ascii="Mangal" w:hAnsi="Mangal" w:cs="Mangal"/>
                <w:szCs w:val="20"/>
              </w:rPr>
              <w:t>7-8</w:t>
            </w:r>
          </w:p>
        </w:tc>
      </w:tr>
      <w:tr w:rsidR="005911EF" w:rsidRPr="005911EF" w:rsidTr="00885C95">
        <w:tc>
          <w:tcPr>
            <w:tcW w:w="9648" w:type="dxa"/>
          </w:tcPr>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format displays a satisfactory knowledge of the writing form</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general awareness of audience, purpose and tone are present</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voice is frequently apparent and is sometimes compelling</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lastRenderedPageBreak/>
              <w:t>mechanics (even though errors are present, there is a good grasp of conventions and flow is maintained)</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content is frequently relevant and satisfactory (appropriate supporting evidence is frequently present and usually develops the ideas relating to the task)</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organization and structure are displayed in a satisfactory manner</w:t>
            </w:r>
          </w:p>
        </w:tc>
        <w:tc>
          <w:tcPr>
            <w:tcW w:w="1350" w:type="dxa"/>
            <w:vAlign w:val="center"/>
          </w:tcPr>
          <w:p w:rsidR="005911EF" w:rsidRPr="005911EF" w:rsidRDefault="005911EF" w:rsidP="005911EF">
            <w:pPr>
              <w:contextualSpacing/>
              <w:jc w:val="center"/>
              <w:rPr>
                <w:rFonts w:ascii="Mangal" w:hAnsi="Mangal" w:cs="Mangal"/>
                <w:szCs w:val="20"/>
              </w:rPr>
            </w:pPr>
            <w:r w:rsidRPr="005911EF">
              <w:rPr>
                <w:rFonts w:ascii="Mangal" w:hAnsi="Mangal" w:cs="Mangal"/>
                <w:szCs w:val="20"/>
              </w:rPr>
              <w:lastRenderedPageBreak/>
              <w:t>5-6</w:t>
            </w:r>
          </w:p>
        </w:tc>
      </w:tr>
      <w:tr w:rsidR="005911EF" w:rsidRPr="005911EF" w:rsidTr="00885C95">
        <w:tc>
          <w:tcPr>
            <w:tcW w:w="9648" w:type="dxa"/>
          </w:tcPr>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lastRenderedPageBreak/>
              <w:t>format displays a limited knowledge of the writing form</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limited awareness of audience, purpose and tone are present</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voice is sometimes apparent and is occasionally compelling</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mechanics (errors are frequent and beginning to affect readability)</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content is sometimes relevant and somewhat satisfactory (appropriate supporting evidence is sometimes present and sometimes develops the ideas relating to the task)</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organization and structure are displayed in a limited manner</w:t>
            </w:r>
          </w:p>
        </w:tc>
        <w:tc>
          <w:tcPr>
            <w:tcW w:w="1350" w:type="dxa"/>
            <w:vAlign w:val="center"/>
          </w:tcPr>
          <w:p w:rsidR="005911EF" w:rsidRPr="005911EF" w:rsidRDefault="005911EF" w:rsidP="005911EF">
            <w:pPr>
              <w:contextualSpacing/>
              <w:jc w:val="center"/>
              <w:rPr>
                <w:rFonts w:ascii="Mangal" w:hAnsi="Mangal" w:cs="Mangal"/>
                <w:szCs w:val="20"/>
              </w:rPr>
            </w:pPr>
            <w:r w:rsidRPr="005911EF">
              <w:rPr>
                <w:rFonts w:ascii="Mangal" w:hAnsi="Mangal" w:cs="Mangal"/>
                <w:szCs w:val="20"/>
              </w:rPr>
              <w:t>3-4</w:t>
            </w:r>
          </w:p>
        </w:tc>
      </w:tr>
      <w:tr w:rsidR="005911EF" w:rsidRPr="005911EF" w:rsidTr="00885C95">
        <w:tc>
          <w:tcPr>
            <w:tcW w:w="9648" w:type="dxa"/>
          </w:tcPr>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format displays a very limited knowledge of the writing form</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very limited awareness of audience, purpose and tone are present</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voice is rarely apparent and is not compelling</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mechanics (errors are making readability impossible)</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content is rarely relevant and not satisfactory (appropriate supporting evidence is rarely present and rarely develops the ideas relating to the task)</w:t>
            </w:r>
          </w:p>
          <w:p w:rsidR="005911EF" w:rsidRPr="005911EF" w:rsidRDefault="005911EF" w:rsidP="005911EF">
            <w:pPr>
              <w:numPr>
                <w:ilvl w:val="0"/>
                <w:numId w:val="20"/>
              </w:numPr>
              <w:spacing w:line="276" w:lineRule="auto"/>
              <w:contextualSpacing/>
              <w:rPr>
                <w:rFonts w:ascii="Mangal" w:hAnsi="Mangal" w:cs="Mangal"/>
                <w:szCs w:val="20"/>
              </w:rPr>
            </w:pPr>
            <w:r w:rsidRPr="005911EF">
              <w:rPr>
                <w:rFonts w:ascii="Mangal" w:hAnsi="Mangal" w:cs="Mangal"/>
                <w:szCs w:val="20"/>
              </w:rPr>
              <w:t>organization and structure are displayed in a very limited manner</w:t>
            </w:r>
          </w:p>
        </w:tc>
        <w:tc>
          <w:tcPr>
            <w:tcW w:w="1350" w:type="dxa"/>
            <w:vAlign w:val="center"/>
          </w:tcPr>
          <w:p w:rsidR="005911EF" w:rsidRPr="005911EF" w:rsidRDefault="005911EF" w:rsidP="005911EF">
            <w:pPr>
              <w:contextualSpacing/>
              <w:jc w:val="center"/>
              <w:rPr>
                <w:rFonts w:ascii="Mangal" w:hAnsi="Mangal" w:cs="Mangal"/>
                <w:szCs w:val="20"/>
              </w:rPr>
            </w:pPr>
            <w:r w:rsidRPr="005911EF">
              <w:rPr>
                <w:rFonts w:ascii="Mangal" w:hAnsi="Mangal" w:cs="Mangal"/>
                <w:szCs w:val="20"/>
              </w:rPr>
              <w:t>0-2</w:t>
            </w:r>
          </w:p>
        </w:tc>
      </w:tr>
    </w:tbl>
    <w:tbl>
      <w:tblPr>
        <w:tblStyle w:val="TableGrid"/>
        <w:tblpPr w:leftFromText="180" w:rightFromText="180" w:vertAnchor="text" w:horzAnchor="margin" w:tblpXSpec="center" w:tblpY="352"/>
        <w:tblW w:w="9738" w:type="dxa"/>
        <w:tblLook w:val="04A0" w:firstRow="1" w:lastRow="0" w:firstColumn="1" w:lastColumn="0" w:noHBand="0" w:noVBand="1"/>
      </w:tblPr>
      <w:tblGrid>
        <w:gridCol w:w="3189"/>
        <w:gridCol w:w="3189"/>
        <w:gridCol w:w="3360"/>
      </w:tblGrid>
      <w:tr w:rsidR="006A058D" w:rsidRPr="006A058D" w:rsidTr="006A058D">
        <w:trPr>
          <w:trHeight w:val="189"/>
        </w:trPr>
        <w:tc>
          <w:tcPr>
            <w:tcW w:w="9738" w:type="dxa"/>
            <w:gridSpan w:val="3"/>
          </w:tcPr>
          <w:p w:rsidR="006A058D" w:rsidRPr="006A058D" w:rsidRDefault="006A058D" w:rsidP="006A058D">
            <w:pPr>
              <w:contextualSpacing/>
              <w:jc w:val="center"/>
              <w:rPr>
                <w:rFonts w:ascii="Mangal" w:hAnsi="Mangal" w:cs="Mangal"/>
                <w:sz w:val="20"/>
                <w:szCs w:val="20"/>
              </w:rPr>
            </w:pPr>
            <w:r w:rsidRPr="006A058D">
              <w:rPr>
                <w:rFonts w:ascii="Mangal" w:hAnsi="Mangal" w:cs="Mangal"/>
                <w:szCs w:val="20"/>
              </w:rPr>
              <w:t>15%</w:t>
            </w:r>
          </w:p>
        </w:tc>
      </w:tr>
      <w:tr w:rsidR="006A058D" w:rsidRPr="006A058D" w:rsidTr="006A058D">
        <w:trPr>
          <w:trHeight w:val="1115"/>
        </w:trPr>
        <w:tc>
          <w:tcPr>
            <w:tcW w:w="3189" w:type="dxa"/>
          </w:tcPr>
          <w:p w:rsidR="006A058D" w:rsidRPr="006A058D" w:rsidRDefault="006A058D" w:rsidP="006A058D">
            <w:pPr>
              <w:contextualSpacing/>
              <w:jc w:val="both"/>
              <w:rPr>
                <w:rFonts w:ascii="Mangal" w:hAnsi="Mangal" w:cs="Mangal"/>
                <w:sz w:val="20"/>
                <w:szCs w:val="20"/>
              </w:rPr>
            </w:pPr>
            <w:r w:rsidRPr="006A058D">
              <w:rPr>
                <w:rFonts w:ascii="Mangal" w:hAnsi="Mangal" w:cs="Mangal"/>
                <w:sz w:val="20"/>
                <w:szCs w:val="20"/>
              </w:rPr>
              <w:t>3 …………………………….… 4.5</w:t>
            </w:r>
          </w:p>
          <w:p w:rsidR="006A058D" w:rsidRPr="006A058D" w:rsidRDefault="006A058D" w:rsidP="006A058D">
            <w:pPr>
              <w:contextualSpacing/>
              <w:jc w:val="both"/>
              <w:rPr>
                <w:rFonts w:ascii="Mangal" w:hAnsi="Mangal" w:cs="Mangal"/>
                <w:sz w:val="20"/>
                <w:szCs w:val="20"/>
              </w:rPr>
            </w:pPr>
            <w:r w:rsidRPr="006A058D">
              <w:rPr>
                <w:rFonts w:ascii="Mangal" w:hAnsi="Mangal" w:cs="Mangal"/>
                <w:sz w:val="20"/>
                <w:szCs w:val="20"/>
              </w:rPr>
              <w:t>3.5 ………………………………. 5</w:t>
            </w:r>
          </w:p>
          <w:p w:rsidR="006A058D" w:rsidRPr="006A058D" w:rsidRDefault="006A058D" w:rsidP="006A058D">
            <w:pPr>
              <w:contextualSpacing/>
              <w:jc w:val="both"/>
              <w:rPr>
                <w:rFonts w:ascii="Mangal" w:hAnsi="Mangal" w:cs="Mangal"/>
                <w:sz w:val="20"/>
                <w:szCs w:val="20"/>
              </w:rPr>
            </w:pPr>
            <w:r w:rsidRPr="006A058D">
              <w:rPr>
                <w:rFonts w:ascii="Mangal" w:hAnsi="Mangal" w:cs="Mangal"/>
                <w:sz w:val="20"/>
                <w:szCs w:val="20"/>
              </w:rPr>
              <w:t>4 ………………………….……... 6</w:t>
            </w:r>
          </w:p>
          <w:p w:rsidR="006A058D" w:rsidRPr="006A058D" w:rsidRDefault="006A058D" w:rsidP="006A058D">
            <w:pPr>
              <w:contextualSpacing/>
              <w:jc w:val="both"/>
              <w:rPr>
                <w:rFonts w:ascii="Mangal" w:hAnsi="Mangal" w:cs="Mangal"/>
                <w:sz w:val="20"/>
                <w:szCs w:val="20"/>
              </w:rPr>
            </w:pPr>
            <w:r w:rsidRPr="006A058D">
              <w:rPr>
                <w:rFonts w:ascii="Mangal" w:hAnsi="Mangal" w:cs="Mangal"/>
                <w:sz w:val="20"/>
                <w:szCs w:val="20"/>
              </w:rPr>
              <w:t>4.5 ..................................…... 6.5</w:t>
            </w:r>
          </w:p>
          <w:p w:rsidR="006A058D" w:rsidRPr="006A058D" w:rsidRDefault="006A058D" w:rsidP="006A058D">
            <w:pPr>
              <w:contextualSpacing/>
              <w:jc w:val="both"/>
              <w:rPr>
                <w:rFonts w:ascii="Mangal" w:hAnsi="Mangal" w:cs="Mangal"/>
                <w:sz w:val="20"/>
                <w:szCs w:val="20"/>
              </w:rPr>
            </w:pPr>
            <w:r w:rsidRPr="006A058D">
              <w:rPr>
                <w:rFonts w:ascii="Mangal" w:hAnsi="Mangal" w:cs="Mangal"/>
                <w:sz w:val="20"/>
                <w:szCs w:val="20"/>
              </w:rPr>
              <w:t>5 ……………………….……... 7.5</w:t>
            </w:r>
          </w:p>
          <w:p w:rsidR="006A058D" w:rsidRPr="006A058D" w:rsidRDefault="006A058D" w:rsidP="006A058D">
            <w:pPr>
              <w:contextualSpacing/>
              <w:jc w:val="both"/>
              <w:rPr>
                <w:rFonts w:ascii="Mangal" w:hAnsi="Mangal" w:cs="Mangal"/>
                <w:sz w:val="20"/>
                <w:szCs w:val="20"/>
              </w:rPr>
            </w:pPr>
          </w:p>
        </w:tc>
        <w:tc>
          <w:tcPr>
            <w:tcW w:w="3189" w:type="dxa"/>
          </w:tcPr>
          <w:p w:rsidR="006A058D" w:rsidRPr="006A058D" w:rsidRDefault="006A058D" w:rsidP="006A058D">
            <w:pPr>
              <w:contextualSpacing/>
              <w:jc w:val="both"/>
              <w:rPr>
                <w:rFonts w:ascii="Mangal" w:hAnsi="Mangal" w:cs="Mangal"/>
                <w:sz w:val="20"/>
                <w:szCs w:val="20"/>
              </w:rPr>
            </w:pPr>
            <w:r w:rsidRPr="006A058D">
              <w:rPr>
                <w:rFonts w:ascii="Mangal" w:hAnsi="Mangal" w:cs="Mangal"/>
                <w:sz w:val="20"/>
                <w:szCs w:val="20"/>
              </w:rPr>
              <w:t>5.5 ……………………….……… 8</w:t>
            </w:r>
          </w:p>
          <w:p w:rsidR="006A058D" w:rsidRPr="006A058D" w:rsidRDefault="006A058D" w:rsidP="006A058D">
            <w:pPr>
              <w:contextualSpacing/>
              <w:jc w:val="both"/>
              <w:rPr>
                <w:rFonts w:ascii="Mangal" w:hAnsi="Mangal" w:cs="Mangal"/>
                <w:sz w:val="20"/>
                <w:szCs w:val="20"/>
              </w:rPr>
            </w:pPr>
            <w:r w:rsidRPr="006A058D">
              <w:rPr>
                <w:rFonts w:ascii="Mangal" w:hAnsi="Mangal" w:cs="Mangal"/>
                <w:sz w:val="20"/>
                <w:szCs w:val="20"/>
              </w:rPr>
              <w:t>6 ………………………………… 9</w:t>
            </w:r>
          </w:p>
          <w:p w:rsidR="006A058D" w:rsidRPr="006A058D" w:rsidRDefault="006A058D" w:rsidP="006A058D">
            <w:pPr>
              <w:contextualSpacing/>
              <w:jc w:val="both"/>
              <w:rPr>
                <w:rFonts w:ascii="Mangal" w:hAnsi="Mangal" w:cs="Mangal"/>
                <w:sz w:val="20"/>
                <w:szCs w:val="20"/>
              </w:rPr>
            </w:pPr>
            <w:r w:rsidRPr="006A058D">
              <w:rPr>
                <w:rFonts w:ascii="Mangal" w:hAnsi="Mangal" w:cs="Mangal"/>
                <w:sz w:val="20"/>
                <w:szCs w:val="20"/>
              </w:rPr>
              <w:t>6.5…………………………….. 9.5</w:t>
            </w:r>
          </w:p>
          <w:p w:rsidR="006A058D" w:rsidRPr="006A058D" w:rsidRDefault="006A058D" w:rsidP="006A058D">
            <w:pPr>
              <w:contextualSpacing/>
              <w:jc w:val="both"/>
              <w:rPr>
                <w:rFonts w:ascii="Mangal" w:hAnsi="Mangal" w:cs="Mangal"/>
                <w:sz w:val="20"/>
                <w:szCs w:val="20"/>
              </w:rPr>
            </w:pPr>
            <w:r w:rsidRPr="006A058D">
              <w:rPr>
                <w:rFonts w:ascii="Mangal" w:hAnsi="Mangal" w:cs="Mangal"/>
                <w:sz w:val="20"/>
                <w:szCs w:val="20"/>
              </w:rPr>
              <w:t>7 ...………………………...… 10.5</w:t>
            </w:r>
          </w:p>
          <w:p w:rsidR="006A058D" w:rsidRPr="006A058D" w:rsidRDefault="006A058D" w:rsidP="006A058D">
            <w:pPr>
              <w:contextualSpacing/>
              <w:jc w:val="both"/>
              <w:rPr>
                <w:rFonts w:ascii="Mangal" w:hAnsi="Mangal" w:cs="Mangal"/>
                <w:sz w:val="20"/>
                <w:szCs w:val="20"/>
              </w:rPr>
            </w:pPr>
            <w:r w:rsidRPr="006A058D">
              <w:rPr>
                <w:rFonts w:ascii="Mangal" w:hAnsi="Mangal" w:cs="Mangal"/>
                <w:sz w:val="20"/>
                <w:szCs w:val="20"/>
              </w:rPr>
              <w:t>7.5 ...............................……… 11</w:t>
            </w:r>
          </w:p>
        </w:tc>
        <w:tc>
          <w:tcPr>
            <w:tcW w:w="3360" w:type="dxa"/>
          </w:tcPr>
          <w:p w:rsidR="006A058D" w:rsidRPr="006A058D" w:rsidRDefault="006A058D" w:rsidP="006A058D">
            <w:pPr>
              <w:contextualSpacing/>
              <w:jc w:val="both"/>
              <w:rPr>
                <w:rFonts w:ascii="Mangal" w:hAnsi="Mangal" w:cs="Mangal"/>
                <w:sz w:val="20"/>
                <w:szCs w:val="20"/>
              </w:rPr>
            </w:pPr>
            <w:r w:rsidRPr="006A058D">
              <w:rPr>
                <w:rFonts w:ascii="Mangal" w:hAnsi="Mangal" w:cs="Mangal"/>
                <w:sz w:val="20"/>
                <w:szCs w:val="20"/>
              </w:rPr>
              <w:t>8 …………………………….... 12</w:t>
            </w:r>
          </w:p>
          <w:p w:rsidR="006A058D" w:rsidRPr="006A058D" w:rsidRDefault="006A058D" w:rsidP="006A058D">
            <w:pPr>
              <w:contextualSpacing/>
              <w:jc w:val="both"/>
              <w:rPr>
                <w:rFonts w:ascii="Mangal" w:hAnsi="Mangal" w:cs="Mangal"/>
                <w:sz w:val="20"/>
                <w:szCs w:val="20"/>
              </w:rPr>
            </w:pPr>
            <w:r w:rsidRPr="006A058D">
              <w:rPr>
                <w:rFonts w:ascii="Mangal" w:hAnsi="Mangal" w:cs="Mangal"/>
                <w:sz w:val="20"/>
                <w:szCs w:val="20"/>
              </w:rPr>
              <w:t>8.5 ...……………………...... 12.5</w:t>
            </w:r>
          </w:p>
          <w:p w:rsidR="006A058D" w:rsidRPr="006A058D" w:rsidRDefault="006A058D" w:rsidP="006A058D">
            <w:pPr>
              <w:contextualSpacing/>
              <w:jc w:val="both"/>
              <w:rPr>
                <w:rFonts w:ascii="Mangal" w:hAnsi="Mangal" w:cs="Mangal"/>
                <w:sz w:val="20"/>
                <w:szCs w:val="20"/>
              </w:rPr>
            </w:pPr>
            <w:r w:rsidRPr="006A058D">
              <w:rPr>
                <w:rFonts w:ascii="Mangal" w:hAnsi="Mangal" w:cs="Mangal"/>
                <w:sz w:val="20"/>
                <w:szCs w:val="20"/>
              </w:rPr>
              <w:t>9 .………………………….... 13.5</w:t>
            </w:r>
          </w:p>
          <w:p w:rsidR="006A058D" w:rsidRPr="006A058D" w:rsidRDefault="006A058D" w:rsidP="006A058D">
            <w:pPr>
              <w:contextualSpacing/>
              <w:jc w:val="both"/>
              <w:rPr>
                <w:rFonts w:ascii="Mangal" w:hAnsi="Mangal" w:cs="Mangal"/>
                <w:sz w:val="20"/>
                <w:szCs w:val="20"/>
              </w:rPr>
            </w:pPr>
            <w:r w:rsidRPr="006A058D">
              <w:rPr>
                <w:rFonts w:ascii="Mangal" w:hAnsi="Mangal" w:cs="Mangal"/>
                <w:sz w:val="20"/>
                <w:szCs w:val="20"/>
              </w:rPr>
              <w:t>9.5 ................................…..... 14</w:t>
            </w:r>
          </w:p>
          <w:p w:rsidR="006A058D" w:rsidRPr="006A058D" w:rsidRDefault="006A058D" w:rsidP="006A058D">
            <w:pPr>
              <w:contextualSpacing/>
              <w:jc w:val="both"/>
              <w:rPr>
                <w:rFonts w:ascii="Mangal" w:hAnsi="Mangal" w:cs="Mangal"/>
                <w:sz w:val="20"/>
                <w:szCs w:val="20"/>
              </w:rPr>
            </w:pPr>
            <w:r w:rsidRPr="006A058D">
              <w:rPr>
                <w:rFonts w:ascii="Mangal" w:hAnsi="Mangal" w:cs="Mangal"/>
                <w:sz w:val="20"/>
                <w:szCs w:val="20"/>
              </w:rPr>
              <w:t>10 .…………………….....….... 15</w:t>
            </w:r>
          </w:p>
          <w:p w:rsidR="006A058D" w:rsidRPr="006A058D" w:rsidRDefault="006A058D" w:rsidP="006A058D">
            <w:pPr>
              <w:contextualSpacing/>
              <w:jc w:val="both"/>
              <w:rPr>
                <w:rFonts w:ascii="Mangal" w:hAnsi="Mangal" w:cs="Mangal"/>
                <w:sz w:val="20"/>
                <w:szCs w:val="20"/>
              </w:rPr>
            </w:pPr>
          </w:p>
        </w:tc>
      </w:tr>
    </w:tbl>
    <w:p w:rsidR="009A3D28" w:rsidRDefault="009A3D28" w:rsidP="008C7D5C"/>
    <w:p w:rsidR="00A32136" w:rsidRPr="00A32136" w:rsidRDefault="00A32136" w:rsidP="00A32136">
      <w:pPr>
        <w:spacing w:after="0" w:line="240" w:lineRule="auto"/>
        <w:ind w:left="720" w:hanging="720"/>
        <w:contextualSpacing/>
        <w:rPr>
          <w:rFonts w:ascii="Mangal" w:eastAsiaTheme="minorHAnsi" w:hAnsi="Mangal" w:cs="Mangal"/>
          <w:sz w:val="20"/>
          <w:szCs w:val="20"/>
        </w:rPr>
      </w:pPr>
      <w:r w:rsidRPr="00A32136">
        <w:rPr>
          <w:rFonts w:ascii="Mangal" w:eastAsiaTheme="minorHAnsi" w:hAnsi="Mangal" w:cs="Mangal"/>
          <w:sz w:val="20"/>
          <w:szCs w:val="20"/>
        </w:rPr>
        <w:t xml:space="preserve">Source:  </w:t>
      </w:r>
      <w:r w:rsidRPr="00A32136">
        <w:rPr>
          <w:rFonts w:ascii="Mangal" w:eastAsiaTheme="minorHAnsi" w:hAnsi="Mangal" w:cs="Mangal"/>
          <w:i/>
          <w:sz w:val="20"/>
          <w:szCs w:val="20"/>
        </w:rPr>
        <w:t>Department of Education 3201 Public Exam Answer Key, 2009</w:t>
      </w:r>
    </w:p>
    <w:p w:rsidR="009A3D28" w:rsidRDefault="009A3D28" w:rsidP="008C7D5C"/>
    <w:p w:rsidR="009A3D28" w:rsidRDefault="009A3D28" w:rsidP="008C7D5C"/>
    <w:p w:rsidR="009A3D28" w:rsidRDefault="009A3D28" w:rsidP="008C7D5C"/>
    <w:p w:rsidR="009A3D28" w:rsidRDefault="009A3D28" w:rsidP="008C7D5C"/>
    <w:p w:rsidR="009A3D28" w:rsidRDefault="009A3D28" w:rsidP="008C7D5C"/>
    <w:p w:rsidR="009A3D28" w:rsidRDefault="009A3D28" w:rsidP="008C7D5C"/>
    <w:p w:rsidR="009A3D28" w:rsidRDefault="009A3D28" w:rsidP="008C7D5C"/>
    <w:sectPr w:rsidR="009A3D28" w:rsidSect="00693D52">
      <w:pgSz w:w="12240" w:h="20160" w:code="5"/>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5FF"/>
    <w:multiLevelType w:val="hybridMultilevel"/>
    <w:tmpl w:val="A1FCA9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32B26"/>
    <w:multiLevelType w:val="hybridMultilevel"/>
    <w:tmpl w:val="30967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2310B1"/>
    <w:multiLevelType w:val="hybridMultilevel"/>
    <w:tmpl w:val="CEDC87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E289E"/>
    <w:multiLevelType w:val="hybridMultilevel"/>
    <w:tmpl w:val="EC344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A228D1"/>
    <w:multiLevelType w:val="hybridMultilevel"/>
    <w:tmpl w:val="144E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5769A"/>
    <w:multiLevelType w:val="hybridMultilevel"/>
    <w:tmpl w:val="86A62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3F0967"/>
    <w:multiLevelType w:val="hybridMultilevel"/>
    <w:tmpl w:val="E3A4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E2489"/>
    <w:multiLevelType w:val="hybridMultilevel"/>
    <w:tmpl w:val="94368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08558D2"/>
    <w:multiLevelType w:val="hybridMultilevel"/>
    <w:tmpl w:val="87DEF3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76E5450"/>
    <w:multiLevelType w:val="hybridMultilevel"/>
    <w:tmpl w:val="85744C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8707803"/>
    <w:multiLevelType w:val="hybridMultilevel"/>
    <w:tmpl w:val="3530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677D7"/>
    <w:multiLevelType w:val="hybridMultilevel"/>
    <w:tmpl w:val="7D0CA6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C0E5477"/>
    <w:multiLevelType w:val="hybridMultilevel"/>
    <w:tmpl w:val="35FA1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D461850"/>
    <w:multiLevelType w:val="hybridMultilevel"/>
    <w:tmpl w:val="E6E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53C69"/>
    <w:multiLevelType w:val="hybridMultilevel"/>
    <w:tmpl w:val="83D87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6B3CEA"/>
    <w:multiLevelType w:val="hybridMultilevel"/>
    <w:tmpl w:val="4BEE55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3411136"/>
    <w:multiLevelType w:val="hybridMultilevel"/>
    <w:tmpl w:val="48EE35B6"/>
    <w:lvl w:ilvl="0" w:tplc="BCC438FA">
      <w:start w:val="1"/>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F6A59CE"/>
    <w:multiLevelType w:val="hybridMultilevel"/>
    <w:tmpl w:val="B61AB1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0686CF1"/>
    <w:multiLevelType w:val="hybridMultilevel"/>
    <w:tmpl w:val="9E06C1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AA5010"/>
    <w:multiLevelType w:val="hybridMultilevel"/>
    <w:tmpl w:val="950ED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511456B"/>
    <w:multiLevelType w:val="hybridMultilevel"/>
    <w:tmpl w:val="A20296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7441B"/>
    <w:multiLevelType w:val="hybridMultilevel"/>
    <w:tmpl w:val="0A4C85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6581A59"/>
    <w:multiLevelType w:val="hybridMultilevel"/>
    <w:tmpl w:val="1A1C0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9E54E2"/>
    <w:multiLevelType w:val="hybridMultilevel"/>
    <w:tmpl w:val="D7E2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71407"/>
    <w:multiLevelType w:val="hybridMultilevel"/>
    <w:tmpl w:val="9FF4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2A55C9"/>
    <w:multiLevelType w:val="hybridMultilevel"/>
    <w:tmpl w:val="D2F0D5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E2848B7"/>
    <w:multiLevelType w:val="hybridMultilevel"/>
    <w:tmpl w:val="9CAC2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F474259"/>
    <w:multiLevelType w:val="hybridMultilevel"/>
    <w:tmpl w:val="F2A0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2F3565"/>
    <w:multiLevelType w:val="hybridMultilevel"/>
    <w:tmpl w:val="6824A26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76254C9A"/>
    <w:multiLevelType w:val="hybridMultilevel"/>
    <w:tmpl w:val="80C8DFB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5"/>
  </w:num>
  <w:num w:numId="4">
    <w:abstractNumId w:val="17"/>
  </w:num>
  <w:num w:numId="5">
    <w:abstractNumId w:val="11"/>
  </w:num>
  <w:num w:numId="6">
    <w:abstractNumId w:val="3"/>
  </w:num>
  <w:num w:numId="7">
    <w:abstractNumId w:val="13"/>
  </w:num>
  <w:num w:numId="8">
    <w:abstractNumId w:val="28"/>
  </w:num>
  <w:num w:numId="9">
    <w:abstractNumId w:val="9"/>
  </w:num>
  <w:num w:numId="10">
    <w:abstractNumId w:val="19"/>
  </w:num>
  <w:num w:numId="11">
    <w:abstractNumId w:val="26"/>
  </w:num>
  <w:num w:numId="12">
    <w:abstractNumId w:val="1"/>
  </w:num>
  <w:num w:numId="13">
    <w:abstractNumId w:val="12"/>
  </w:num>
  <w:num w:numId="14">
    <w:abstractNumId w:val="7"/>
  </w:num>
  <w:num w:numId="15">
    <w:abstractNumId w:val="14"/>
  </w:num>
  <w:num w:numId="16">
    <w:abstractNumId w:val="8"/>
  </w:num>
  <w:num w:numId="17">
    <w:abstractNumId w:val="16"/>
  </w:num>
  <w:num w:numId="18">
    <w:abstractNumId w:val="24"/>
  </w:num>
  <w:num w:numId="19">
    <w:abstractNumId w:val="29"/>
  </w:num>
  <w:num w:numId="20">
    <w:abstractNumId w:val="6"/>
  </w:num>
  <w:num w:numId="21">
    <w:abstractNumId w:val="4"/>
  </w:num>
  <w:num w:numId="22">
    <w:abstractNumId w:val="27"/>
  </w:num>
  <w:num w:numId="23">
    <w:abstractNumId w:val="23"/>
  </w:num>
  <w:num w:numId="24">
    <w:abstractNumId w:val="10"/>
  </w:num>
  <w:num w:numId="25">
    <w:abstractNumId w:val="18"/>
  </w:num>
  <w:num w:numId="26">
    <w:abstractNumId w:val="0"/>
  </w:num>
  <w:num w:numId="27">
    <w:abstractNumId w:val="2"/>
  </w:num>
  <w:num w:numId="28">
    <w:abstractNumId w:val="15"/>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E9"/>
    <w:rsid w:val="00020AE6"/>
    <w:rsid w:val="000A0AE8"/>
    <w:rsid w:val="000A6312"/>
    <w:rsid w:val="000C47D7"/>
    <w:rsid w:val="000D77A0"/>
    <w:rsid w:val="00167AED"/>
    <w:rsid w:val="0017190E"/>
    <w:rsid w:val="00172F89"/>
    <w:rsid w:val="00176E05"/>
    <w:rsid w:val="00193D2C"/>
    <w:rsid w:val="001A5572"/>
    <w:rsid w:val="00205F3E"/>
    <w:rsid w:val="00262930"/>
    <w:rsid w:val="002C11E9"/>
    <w:rsid w:val="0030128F"/>
    <w:rsid w:val="00306222"/>
    <w:rsid w:val="00331324"/>
    <w:rsid w:val="003553A6"/>
    <w:rsid w:val="003D533D"/>
    <w:rsid w:val="004010DC"/>
    <w:rsid w:val="00420E29"/>
    <w:rsid w:val="00447952"/>
    <w:rsid w:val="00484727"/>
    <w:rsid w:val="004A3E7F"/>
    <w:rsid w:val="004C233E"/>
    <w:rsid w:val="004C64C6"/>
    <w:rsid w:val="004E12F5"/>
    <w:rsid w:val="00526AAC"/>
    <w:rsid w:val="00535C7F"/>
    <w:rsid w:val="005911EF"/>
    <w:rsid w:val="005963BA"/>
    <w:rsid w:val="005E6878"/>
    <w:rsid w:val="006130AB"/>
    <w:rsid w:val="0062389F"/>
    <w:rsid w:val="00640ECB"/>
    <w:rsid w:val="00672787"/>
    <w:rsid w:val="00680D30"/>
    <w:rsid w:val="00693D52"/>
    <w:rsid w:val="006A058D"/>
    <w:rsid w:val="00746BA5"/>
    <w:rsid w:val="007766F8"/>
    <w:rsid w:val="007902F2"/>
    <w:rsid w:val="007A37F3"/>
    <w:rsid w:val="007A4A24"/>
    <w:rsid w:val="007D3873"/>
    <w:rsid w:val="008168E7"/>
    <w:rsid w:val="00836CF2"/>
    <w:rsid w:val="00887B8E"/>
    <w:rsid w:val="00892C55"/>
    <w:rsid w:val="008C7D5C"/>
    <w:rsid w:val="00924EC8"/>
    <w:rsid w:val="009373DB"/>
    <w:rsid w:val="009450C7"/>
    <w:rsid w:val="0099447A"/>
    <w:rsid w:val="009A3D28"/>
    <w:rsid w:val="009C2B04"/>
    <w:rsid w:val="009C6C6B"/>
    <w:rsid w:val="00A32136"/>
    <w:rsid w:val="00A3258E"/>
    <w:rsid w:val="00A66BD8"/>
    <w:rsid w:val="00AB4601"/>
    <w:rsid w:val="00B33054"/>
    <w:rsid w:val="00B5206D"/>
    <w:rsid w:val="00B61B0D"/>
    <w:rsid w:val="00B71FD9"/>
    <w:rsid w:val="00B86552"/>
    <w:rsid w:val="00BC7BCE"/>
    <w:rsid w:val="00BE09AE"/>
    <w:rsid w:val="00BE27D7"/>
    <w:rsid w:val="00D22279"/>
    <w:rsid w:val="00D3394C"/>
    <w:rsid w:val="00DB12C8"/>
    <w:rsid w:val="00E33E85"/>
    <w:rsid w:val="00E7615E"/>
    <w:rsid w:val="00E77D09"/>
    <w:rsid w:val="00F47B3A"/>
    <w:rsid w:val="00FB516F"/>
    <w:rsid w:val="00FE55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1E9"/>
    <w:pPr>
      <w:ind w:left="720"/>
      <w:contextualSpacing/>
    </w:pPr>
  </w:style>
  <w:style w:type="paragraph" w:styleId="BalloonText">
    <w:name w:val="Balloon Text"/>
    <w:basedOn w:val="Normal"/>
    <w:link w:val="BalloonTextChar"/>
    <w:uiPriority w:val="99"/>
    <w:semiHidden/>
    <w:unhideWhenUsed/>
    <w:rsid w:val="00994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7A"/>
    <w:rPr>
      <w:rFonts w:ascii="Tahoma" w:hAnsi="Tahoma" w:cs="Tahoma"/>
      <w:sz w:val="16"/>
      <w:szCs w:val="16"/>
    </w:rPr>
  </w:style>
  <w:style w:type="table" w:styleId="TableGrid">
    <w:name w:val="Table Grid"/>
    <w:basedOn w:val="TableNormal"/>
    <w:uiPriority w:val="59"/>
    <w:rsid w:val="00D3394C"/>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06222"/>
    <w:pPr>
      <w:spacing w:after="0" w:line="240" w:lineRule="auto"/>
    </w:pPr>
  </w:style>
  <w:style w:type="table" w:customStyle="1" w:styleId="TableGrid1">
    <w:name w:val="Table Grid1"/>
    <w:basedOn w:val="TableNormal"/>
    <w:next w:val="TableGrid"/>
    <w:uiPriority w:val="59"/>
    <w:rsid w:val="00331324"/>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E55B4"/>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450C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5911E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1E9"/>
    <w:pPr>
      <w:ind w:left="720"/>
      <w:contextualSpacing/>
    </w:pPr>
  </w:style>
  <w:style w:type="paragraph" w:styleId="BalloonText">
    <w:name w:val="Balloon Text"/>
    <w:basedOn w:val="Normal"/>
    <w:link w:val="BalloonTextChar"/>
    <w:uiPriority w:val="99"/>
    <w:semiHidden/>
    <w:unhideWhenUsed/>
    <w:rsid w:val="00994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7A"/>
    <w:rPr>
      <w:rFonts w:ascii="Tahoma" w:hAnsi="Tahoma" w:cs="Tahoma"/>
      <w:sz w:val="16"/>
      <w:szCs w:val="16"/>
    </w:rPr>
  </w:style>
  <w:style w:type="table" w:styleId="TableGrid">
    <w:name w:val="Table Grid"/>
    <w:basedOn w:val="TableNormal"/>
    <w:uiPriority w:val="59"/>
    <w:rsid w:val="00D3394C"/>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06222"/>
    <w:pPr>
      <w:spacing w:after="0" w:line="240" w:lineRule="auto"/>
    </w:pPr>
  </w:style>
  <w:style w:type="table" w:customStyle="1" w:styleId="TableGrid1">
    <w:name w:val="Table Grid1"/>
    <w:basedOn w:val="TableNormal"/>
    <w:next w:val="TableGrid"/>
    <w:uiPriority w:val="59"/>
    <w:rsid w:val="00331324"/>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E55B4"/>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450C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5911E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BDB3E5541049E9988B0843013E6336"/>
        <w:category>
          <w:name w:val="General"/>
          <w:gallery w:val="placeholder"/>
        </w:category>
        <w:types>
          <w:type w:val="bbPlcHdr"/>
        </w:types>
        <w:behaviors>
          <w:behavior w:val="content"/>
        </w:behaviors>
        <w:guid w:val="{2112FBBE-32B7-4EA6-9483-0F2BC1CF6972}"/>
      </w:docPartPr>
      <w:docPartBody>
        <w:p w:rsidR="00613506" w:rsidRDefault="00FC5F15" w:rsidP="00FC5F15">
          <w:pPr>
            <w:pStyle w:val="F5BDB3E5541049E9988B0843013E6336"/>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15"/>
    <w:rsid w:val="000336C4"/>
    <w:rsid w:val="00326102"/>
    <w:rsid w:val="005935C0"/>
    <w:rsid w:val="00613506"/>
    <w:rsid w:val="00EF526D"/>
    <w:rsid w:val="00FC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CFC05886E849C3BD7EFA572D021A3B">
    <w:name w:val="FBCFC05886E849C3BD7EFA572D021A3B"/>
    <w:rsid w:val="00FC5F15"/>
  </w:style>
  <w:style w:type="paragraph" w:customStyle="1" w:styleId="F5BDB3E5541049E9988B0843013E6336">
    <w:name w:val="F5BDB3E5541049E9988B0843013E6336"/>
    <w:rsid w:val="00FC5F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CFC05886E849C3BD7EFA572D021A3B">
    <w:name w:val="FBCFC05886E849C3BD7EFA572D021A3B"/>
    <w:rsid w:val="00FC5F15"/>
  </w:style>
  <w:style w:type="paragraph" w:customStyle="1" w:styleId="F5BDB3E5541049E9988B0843013E6336">
    <w:name w:val="F5BDB3E5541049E9988B0843013E6336"/>
    <w:rsid w:val="00FC5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684B1-625D-437C-82B6-FBA5B679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1821</Words>
  <Characters>10385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English 3201</vt:lpstr>
    </vt:vector>
  </TitlesOfParts>
  <Company>Hewlett-Packard</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3201</dc:title>
  <dc:subject>2012 Common Mid-Year Examination</dc:subject>
  <dc:creator>Cheyanne</dc:creator>
  <cp:lastModifiedBy>Tech</cp:lastModifiedBy>
  <cp:revision>2</cp:revision>
  <dcterms:created xsi:type="dcterms:W3CDTF">2015-01-23T12:50:00Z</dcterms:created>
  <dcterms:modified xsi:type="dcterms:W3CDTF">2015-01-23T12:50:00Z</dcterms:modified>
</cp:coreProperties>
</file>